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71267" w14:textId="77777777" w:rsidR="005332AA" w:rsidRPr="004D7B22" w:rsidRDefault="005332AA" w:rsidP="005A5FAC">
      <w:pPr>
        <w:jc w:val="both"/>
        <w:rPr>
          <w:rFonts w:ascii="Arial" w:eastAsia="Times New Roman" w:hAnsi="Arial" w:cs="Arial"/>
          <w:sz w:val="22"/>
          <w:szCs w:val="22"/>
          <w:lang w:eastAsia="fr-FR"/>
        </w:rPr>
      </w:pPr>
      <w:r w:rsidRPr="004D7B22">
        <w:rPr>
          <w:rFonts w:ascii="Arial" w:eastAsia="Times New Roman" w:hAnsi="Arial" w:cs="Arial"/>
          <w:b/>
          <w:bCs/>
          <w:color w:val="000000"/>
          <w:sz w:val="22"/>
          <w:szCs w:val="22"/>
          <w:lang w:eastAsia="fr-FR"/>
        </w:rPr>
        <w:t>Communiqué de presse</w:t>
      </w:r>
    </w:p>
    <w:p w14:paraId="7699D0B5" w14:textId="22DC082C" w:rsidR="005332AA" w:rsidRPr="004D7B22" w:rsidRDefault="00AF092C" w:rsidP="005A5FAC">
      <w:pPr>
        <w:jc w:val="both"/>
        <w:rPr>
          <w:rFonts w:ascii="Arial" w:eastAsia="Times New Roman" w:hAnsi="Arial" w:cs="Arial"/>
          <w:sz w:val="22"/>
          <w:szCs w:val="22"/>
          <w:lang w:eastAsia="fr-FR"/>
        </w:rPr>
      </w:pPr>
      <w:r w:rsidRPr="00AF092C">
        <w:rPr>
          <w:rFonts w:ascii="Arial" w:eastAsia="Times New Roman" w:hAnsi="Arial" w:cs="Arial"/>
          <w:color w:val="000000"/>
          <w:sz w:val="22"/>
          <w:szCs w:val="22"/>
          <w:lang w:eastAsia="fr-FR"/>
        </w:rPr>
        <w:t>Paris le 3 avril</w:t>
      </w:r>
      <w:r w:rsidR="00616449" w:rsidRPr="00AF092C">
        <w:rPr>
          <w:rFonts w:ascii="Arial" w:eastAsia="Times New Roman" w:hAnsi="Arial" w:cs="Arial"/>
          <w:color w:val="000000"/>
          <w:sz w:val="22"/>
          <w:szCs w:val="22"/>
          <w:lang w:eastAsia="fr-FR"/>
        </w:rPr>
        <w:t xml:space="preserve"> 2020</w:t>
      </w:r>
      <w:bookmarkStart w:id="0" w:name="_GoBack"/>
      <w:bookmarkEnd w:id="0"/>
    </w:p>
    <w:p w14:paraId="05E8A10D" w14:textId="60846D7F" w:rsidR="005332AA" w:rsidRPr="004D7B22" w:rsidRDefault="005332AA" w:rsidP="005A5FAC">
      <w:pPr>
        <w:jc w:val="both"/>
        <w:rPr>
          <w:rFonts w:ascii="Arial" w:eastAsia="Times New Roman" w:hAnsi="Arial" w:cs="Arial"/>
          <w:sz w:val="22"/>
          <w:szCs w:val="22"/>
          <w:lang w:eastAsia="fr-FR"/>
        </w:rPr>
      </w:pPr>
    </w:p>
    <w:p w14:paraId="48771569" w14:textId="77777777" w:rsidR="005332AA" w:rsidRPr="004D7B22" w:rsidRDefault="005332AA" w:rsidP="005A5FAC">
      <w:pPr>
        <w:jc w:val="both"/>
        <w:rPr>
          <w:rFonts w:ascii="Arial" w:eastAsia="Times New Roman" w:hAnsi="Arial" w:cs="Arial"/>
          <w:sz w:val="22"/>
          <w:szCs w:val="22"/>
          <w:lang w:eastAsia="fr-FR"/>
        </w:rPr>
      </w:pPr>
    </w:p>
    <w:p w14:paraId="1B7D44FF" w14:textId="38C84DD7" w:rsidR="005332AA" w:rsidRPr="004D7B22" w:rsidRDefault="005332AA" w:rsidP="005A5FAC">
      <w:pPr>
        <w:rPr>
          <w:rFonts w:ascii="Arial" w:eastAsia="Times New Roman" w:hAnsi="Arial" w:cs="Arial"/>
          <w:sz w:val="28"/>
          <w:szCs w:val="28"/>
          <w:lang w:eastAsia="fr-FR"/>
        </w:rPr>
      </w:pPr>
    </w:p>
    <w:p w14:paraId="5C301E49" w14:textId="140553A5" w:rsidR="005332AA" w:rsidRPr="004D7B22" w:rsidRDefault="00482CCB" w:rsidP="00482CCB">
      <w:pPr>
        <w:jc w:val="center"/>
        <w:rPr>
          <w:rFonts w:ascii="Arial" w:eastAsia="Times New Roman" w:hAnsi="Arial" w:cs="Arial"/>
          <w:b/>
          <w:bCs/>
          <w:color w:val="000000"/>
          <w:sz w:val="28"/>
          <w:szCs w:val="28"/>
          <w:lang w:eastAsia="fr-FR"/>
        </w:rPr>
      </w:pPr>
      <w:r w:rsidRPr="004D7B22">
        <w:rPr>
          <w:rFonts w:ascii="Arial" w:eastAsia="Times New Roman" w:hAnsi="Arial" w:cs="Arial"/>
          <w:b/>
          <w:bCs/>
          <w:color w:val="000000"/>
          <w:sz w:val="28"/>
          <w:szCs w:val="28"/>
          <w:lang w:eastAsia="fr-FR"/>
        </w:rPr>
        <w:t>Hôpitaux publics : et si on investissait dans l’humain ?</w:t>
      </w:r>
    </w:p>
    <w:p w14:paraId="12CE6BAC" w14:textId="77777777" w:rsidR="00482CCB" w:rsidRPr="004D7B22" w:rsidRDefault="00482CCB" w:rsidP="005A5FAC">
      <w:pPr>
        <w:jc w:val="both"/>
        <w:rPr>
          <w:rFonts w:ascii="Arial" w:eastAsia="Times New Roman" w:hAnsi="Arial" w:cs="Arial"/>
          <w:sz w:val="22"/>
          <w:szCs w:val="22"/>
          <w:lang w:eastAsia="fr-FR"/>
        </w:rPr>
      </w:pPr>
    </w:p>
    <w:p w14:paraId="3D06C471" w14:textId="11E28A22" w:rsidR="005332AA" w:rsidRPr="004D7B22" w:rsidRDefault="00385A5B" w:rsidP="005A5FAC">
      <w:pPr>
        <w:jc w:val="center"/>
        <w:rPr>
          <w:rFonts w:ascii="Arial" w:eastAsia="Times New Roman" w:hAnsi="Arial" w:cs="Arial"/>
          <w:lang w:eastAsia="fr-FR"/>
        </w:rPr>
      </w:pPr>
      <w:r w:rsidRPr="004D7B22">
        <w:rPr>
          <w:rFonts w:ascii="Arial" w:eastAsia="Times New Roman" w:hAnsi="Arial" w:cs="Arial"/>
          <w:i/>
          <w:iCs/>
          <w:color w:val="000000"/>
          <w:lang w:eastAsia="fr-FR"/>
        </w:rPr>
        <w:t>Etude Mazars :</w:t>
      </w:r>
      <w:r w:rsidR="005332AA" w:rsidRPr="004D7B22">
        <w:rPr>
          <w:rFonts w:ascii="Arial" w:eastAsia="Times New Roman" w:hAnsi="Arial" w:cs="Arial"/>
          <w:i/>
          <w:iCs/>
          <w:color w:val="000000"/>
          <w:lang w:eastAsia="fr-FR"/>
        </w:rPr>
        <w:t xml:space="preserve"> </w:t>
      </w:r>
      <w:r w:rsidR="00B368B9" w:rsidRPr="004D7B22">
        <w:rPr>
          <w:rFonts w:ascii="Arial" w:eastAsia="Times New Roman" w:hAnsi="Arial" w:cs="Arial"/>
          <w:i/>
          <w:iCs/>
          <w:color w:val="000000"/>
          <w:lang w:eastAsia="fr-FR"/>
        </w:rPr>
        <w:t>« </w:t>
      </w:r>
      <w:r w:rsidR="00F23680">
        <w:rPr>
          <w:rFonts w:ascii="Arial" w:eastAsia="Times New Roman" w:hAnsi="Arial" w:cs="Arial"/>
          <w:i/>
          <w:iCs/>
          <w:color w:val="000000"/>
          <w:lang w:eastAsia="fr-FR"/>
        </w:rPr>
        <w:t>L</w:t>
      </w:r>
      <w:r w:rsidR="009E1940">
        <w:rPr>
          <w:rFonts w:ascii="Arial" w:eastAsia="Times New Roman" w:hAnsi="Arial" w:cs="Arial"/>
          <w:i/>
          <w:iCs/>
          <w:color w:val="000000"/>
          <w:lang w:eastAsia="fr-FR"/>
        </w:rPr>
        <w:t xml:space="preserve">'hôpital face à ses défis </w:t>
      </w:r>
      <w:r w:rsidR="00F23680" w:rsidRPr="00F23680">
        <w:rPr>
          <w:rFonts w:ascii="Arial" w:eastAsia="Times New Roman" w:hAnsi="Arial" w:cs="Arial"/>
          <w:i/>
          <w:iCs/>
          <w:color w:val="000000"/>
          <w:lang w:eastAsia="fr-FR"/>
        </w:rPr>
        <w:t>: le pari de l'humain</w:t>
      </w:r>
      <w:r w:rsidR="00F23680">
        <w:rPr>
          <w:rFonts w:ascii="Arial" w:eastAsia="Times New Roman" w:hAnsi="Arial" w:cs="Arial"/>
          <w:i/>
          <w:iCs/>
          <w:color w:val="000000"/>
          <w:lang w:eastAsia="fr-FR"/>
        </w:rPr>
        <w:t xml:space="preserve"> </w:t>
      </w:r>
      <w:r w:rsidR="00B368B9" w:rsidRPr="004D7B22">
        <w:rPr>
          <w:rFonts w:ascii="Arial" w:eastAsia="Times New Roman" w:hAnsi="Arial" w:cs="Arial"/>
          <w:i/>
          <w:iCs/>
          <w:color w:val="000000"/>
          <w:lang w:eastAsia="fr-FR"/>
        </w:rPr>
        <w:t>»</w:t>
      </w:r>
    </w:p>
    <w:p w14:paraId="47AAE86F" w14:textId="77777777" w:rsidR="005332AA" w:rsidRPr="004D7B22" w:rsidRDefault="005332AA" w:rsidP="005A5FAC">
      <w:pPr>
        <w:jc w:val="both"/>
        <w:rPr>
          <w:rFonts w:ascii="Arial" w:eastAsia="Times New Roman" w:hAnsi="Arial" w:cs="Arial"/>
          <w:sz w:val="22"/>
          <w:szCs w:val="22"/>
          <w:lang w:eastAsia="fr-FR"/>
        </w:rPr>
      </w:pPr>
    </w:p>
    <w:p w14:paraId="5B1B6258" w14:textId="77777777" w:rsidR="00C1275E" w:rsidRPr="004D7B22" w:rsidRDefault="00C1275E" w:rsidP="005A5FAC">
      <w:pPr>
        <w:autoSpaceDE w:val="0"/>
        <w:autoSpaceDN w:val="0"/>
        <w:adjustRightInd w:val="0"/>
        <w:jc w:val="both"/>
        <w:rPr>
          <w:rFonts w:ascii="Arial" w:eastAsia="Times New Roman" w:hAnsi="Arial" w:cs="Arial"/>
          <w:color w:val="000000"/>
          <w:sz w:val="22"/>
          <w:szCs w:val="22"/>
          <w:lang w:eastAsia="fr-FR"/>
        </w:rPr>
      </w:pPr>
    </w:p>
    <w:p w14:paraId="74D12A5D" w14:textId="77777777" w:rsidR="001070E9" w:rsidRPr="00630CC4" w:rsidRDefault="001070E9" w:rsidP="00C619EB">
      <w:pPr>
        <w:jc w:val="both"/>
        <w:textAlignment w:val="baseline"/>
        <w:rPr>
          <w:rStyle w:val="normaltextrun"/>
          <w:rFonts w:eastAsia="Times New Roman"/>
          <w:lang w:eastAsia="fr-FR"/>
        </w:rPr>
      </w:pPr>
    </w:p>
    <w:p w14:paraId="42F5DD8B" w14:textId="7E546DC0" w:rsidR="00F23680" w:rsidRPr="00630CC4" w:rsidRDefault="00F23680" w:rsidP="00630CC4">
      <w:pPr>
        <w:jc w:val="both"/>
        <w:rPr>
          <w:rStyle w:val="normaltextrun"/>
          <w:rFonts w:ascii="Arial" w:hAnsi="Arial" w:cs="Arial"/>
          <w:sz w:val="22"/>
          <w:szCs w:val="22"/>
        </w:rPr>
      </w:pPr>
      <w:r>
        <w:rPr>
          <w:rStyle w:val="normaltextrun"/>
          <w:rFonts w:ascii="Arial" w:eastAsia="Times New Roman" w:hAnsi="Arial" w:cs="Arial"/>
          <w:sz w:val="22"/>
          <w:szCs w:val="22"/>
          <w:lang w:eastAsia="fr-FR"/>
        </w:rPr>
        <w:t>C’est dans l</w:t>
      </w:r>
      <w:r w:rsidR="00630CC4" w:rsidRPr="00630CC4">
        <w:rPr>
          <w:rStyle w:val="normaltextrun"/>
          <w:rFonts w:ascii="Arial" w:eastAsia="Times New Roman" w:hAnsi="Arial" w:cs="Arial"/>
          <w:sz w:val="22"/>
          <w:szCs w:val="22"/>
          <w:lang w:eastAsia="fr-FR"/>
        </w:rPr>
        <w:t>e contexte tendu</w:t>
      </w:r>
      <w:r>
        <w:rPr>
          <w:rStyle w:val="normaltextrun"/>
          <w:rFonts w:ascii="Arial" w:eastAsia="Times New Roman" w:hAnsi="Arial" w:cs="Arial"/>
          <w:sz w:val="22"/>
          <w:szCs w:val="22"/>
          <w:lang w:eastAsia="fr-FR"/>
        </w:rPr>
        <w:t xml:space="preserve"> d’épidémie de Covid-19</w:t>
      </w:r>
      <w:r w:rsidR="00630CC4" w:rsidRPr="00630CC4">
        <w:rPr>
          <w:rStyle w:val="normaltextrun"/>
          <w:rFonts w:ascii="Arial" w:eastAsia="Times New Roman" w:hAnsi="Arial" w:cs="Arial"/>
          <w:sz w:val="22"/>
          <w:szCs w:val="22"/>
          <w:lang w:eastAsia="fr-FR"/>
        </w:rPr>
        <w:t xml:space="preserve"> et </w:t>
      </w:r>
      <w:r w:rsidR="00630CC4" w:rsidRPr="00630CC4">
        <w:rPr>
          <w:rStyle w:val="normaltextrun"/>
          <w:rFonts w:ascii="Arial" w:hAnsi="Arial" w:cs="Arial"/>
          <w:sz w:val="22"/>
          <w:szCs w:val="22"/>
        </w:rPr>
        <w:t>un an après le début du mouvement de grève dans les services d’urgences</w:t>
      </w:r>
      <w:r w:rsidR="00630CC4" w:rsidRPr="00630CC4">
        <w:rPr>
          <w:rStyle w:val="normaltextrun"/>
          <w:rFonts w:ascii="Arial" w:eastAsia="Times New Roman" w:hAnsi="Arial" w:cs="Arial"/>
          <w:sz w:val="22"/>
          <w:szCs w:val="22"/>
          <w:lang w:eastAsia="fr-FR"/>
        </w:rPr>
        <w:t>, qu’Emmanuel Macron a déclaré le 25 mars dernier</w:t>
      </w:r>
      <w:r w:rsidR="00630CC4" w:rsidRPr="00630CC4">
        <w:rPr>
          <w:rStyle w:val="normaltextrun"/>
          <w:rFonts w:ascii="Arial" w:hAnsi="Arial" w:cs="Arial"/>
          <w:sz w:val="22"/>
          <w:szCs w:val="22"/>
        </w:rPr>
        <w:t xml:space="preserve"> qu</w:t>
      </w:r>
      <w:proofErr w:type="gramStart"/>
      <w:r w:rsidR="00496767">
        <w:rPr>
          <w:rStyle w:val="normaltextrun"/>
          <w:rFonts w:ascii="Arial" w:hAnsi="Arial" w:cs="Arial"/>
          <w:sz w:val="22"/>
          <w:szCs w:val="22"/>
        </w:rPr>
        <w:t>’</w:t>
      </w:r>
      <w:r w:rsidR="00496767" w:rsidRPr="00630CC4">
        <w:rPr>
          <w:rStyle w:val="normaltextrun"/>
          <w:rFonts w:ascii="Arial" w:hAnsi="Arial" w:cs="Arial"/>
          <w:sz w:val="22"/>
          <w:szCs w:val="22"/>
        </w:rPr>
        <w:t>«</w:t>
      </w:r>
      <w:proofErr w:type="gramEnd"/>
      <w:r w:rsidR="00630CC4" w:rsidRPr="00630CC4">
        <w:rPr>
          <w:rStyle w:val="normaltextrun"/>
          <w:rFonts w:ascii="Arial" w:hAnsi="Arial" w:cs="Arial"/>
          <w:sz w:val="22"/>
          <w:szCs w:val="22"/>
        </w:rPr>
        <w:t> à l’issue de cette crise, un plan massif d’investissement et de revalorisation de l’ensemble des carrières sera construit pour notre hôpital ». </w:t>
      </w:r>
    </w:p>
    <w:p w14:paraId="08E815DF" w14:textId="77777777" w:rsidR="00630CC4" w:rsidRPr="00630CC4" w:rsidRDefault="00630CC4" w:rsidP="00630CC4">
      <w:pPr>
        <w:jc w:val="both"/>
        <w:rPr>
          <w:rStyle w:val="normaltextrun"/>
          <w:rFonts w:ascii="Arial" w:hAnsi="Arial" w:cs="Arial"/>
          <w:sz w:val="22"/>
          <w:szCs w:val="22"/>
        </w:rPr>
      </w:pPr>
    </w:p>
    <w:p w14:paraId="4A9BC362" w14:textId="77777777" w:rsidR="00630CC4" w:rsidRPr="00630CC4" w:rsidRDefault="00630CC4" w:rsidP="00630CC4">
      <w:pPr>
        <w:jc w:val="both"/>
        <w:rPr>
          <w:rStyle w:val="normaltextrun"/>
          <w:rFonts w:ascii="Arial" w:eastAsia="Times New Roman" w:hAnsi="Arial" w:cs="Arial"/>
          <w:sz w:val="22"/>
          <w:szCs w:val="22"/>
          <w:lang w:eastAsia="fr-FR"/>
        </w:rPr>
      </w:pPr>
      <w:r w:rsidRPr="00630CC4">
        <w:rPr>
          <w:rStyle w:val="normaltextrun"/>
          <w:rFonts w:ascii="Arial" w:hAnsi="Arial" w:cs="Arial"/>
          <w:sz w:val="22"/>
          <w:szCs w:val="22"/>
        </w:rPr>
        <w:t xml:space="preserve">La catastrophe sanitaire que connaît le pays annonce donc une mobilisation générale et une refonte en profondeur de l’hôpital public. </w:t>
      </w:r>
      <w:r w:rsidRPr="00630CC4">
        <w:rPr>
          <w:rStyle w:val="normaltextrun"/>
          <w:rFonts w:ascii="Arial" w:eastAsia="Times New Roman" w:hAnsi="Arial" w:cs="Arial"/>
          <w:sz w:val="22"/>
          <w:szCs w:val="22"/>
          <w:lang w:eastAsia="fr-FR"/>
        </w:rPr>
        <w:t xml:space="preserve">Au cours des vingt dernières années, le secteur hospitalier a dû accélérer sa transformation sous l’effet conjugué des évolutions démographiques, épidémiologiques et technologiques ainsi que des réformes successives (Plan hôpital 2007 et 2012, loi HPST, « Ma santé 2022 », etc.). Les transformations que vit l’hôpital public se sont accompagnées d’une montée des inquiétudes de la part des personnels hospitaliers qui ont trouvé leur résonnance dans les mouvements sociaux qui secouent le secteur hospitalier depuis plus d’un an. Une crise de sens. </w:t>
      </w:r>
    </w:p>
    <w:p w14:paraId="1B51DB0F" w14:textId="77777777" w:rsidR="0092231F" w:rsidRPr="00C619EB" w:rsidRDefault="0092231F" w:rsidP="00C619EB">
      <w:pPr>
        <w:pStyle w:val="paragraph"/>
        <w:spacing w:before="0" w:beforeAutospacing="0" w:after="0" w:afterAutospacing="0"/>
        <w:jc w:val="both"/>
        <w:textAlignment w:val="baseline"/>
        <w:rPr>
          <w:rFonts w:ascii="Arial" w:hAnsi="Arial" w:cs="Arial"/>
          <w:sz w:val="22"/>
          <w:szCs w:val="22"/>
        </w:rPr>
      </w:pPr>
    </w:p>
    <w:p w14:paraId="6FF4C7FA" w14:textId="40A60D88" w:rsidR="001070E9" w:rsidRPr="00C619EB" w:rsidRDefault="0092231F" w:rsidP="00C619EB">
      <w:pPr>
        <w:pStyle w:val="paragraph"/>
        <w:spacing w:before="0" w:beforeAutospacing="0" w:after="0" w:afterAutospacing="0"/>
        <w:jc w:val="both"/>
        <w:textAlignment w:val="baseline"/>
        <w:rPr>
          <w:rStyle w:val="normaltextrun"/>
          <w:rFonts w:ascii="Arial" w:hAnsi="Arial" w:cs="Arial"/>
          <w:sz w:val="22"/>
          <w:szCs w:val="22"/>
        </w:rPr>
      </w:pPr>
      <w:r w:rsidRPr="00C619EB">
        <w:rPr>
          <w:rStyle w:val="normaltextrun"/>
          <w:rFonts w:ascii="Arial" w:hAnsi="Arial" w:cs="Arial"/>
          <w:sz w:val="22"/>
          <w:szCs w:val="22"/>
        </w:rPr>
        <w:t>Pour répondre à ces inquiétudes et redonner de l’oxygène</w:t>
      </w:r>
      <w:r w:rsidR="00811A09">
        <w:rPr>
          <w:rStyle w:val="normaltextrun"/>
          <w:rFonts w:ascii="Arial" w:hAnsi="Arial" w:cs="Arial"/>
          <w:sz w:val="22"/>
          <w:szCs w:val="22"/>
        </w:rPr>
        <w:t xml:space="preserve"> aux établissements</w:t>
      </w:r>
      <w:r w:rsidR="001070E9" w:rsidRPr="00C619EB">
        <w:rPr>
          <w:rStyle w:val="normaltextrun"/>
          <w:rFonts w:ascii="Arial" w:hAnsi="Arial" w:cs="Arial"/>
          <w:sz w:val="22"/>
          <w:szCs w:val="22"/>
        </w:rPr>
        <w:t>,</w:t>
      </w:r>
      <w:r w:rsidRPr="00C619EB">
        <w:rPr>
          <w:rStyle w:val="normaltextrun"/>
          <w:rFonts w:ascii="Arial" w:hAnsi="Arial" w:cs="Arial"/>
          <w:sz w:val="22"/>
          <w:szCs w:val="22"/>
        </w:rPr>
        <w:t> le gouvernement a annoncé un </w:t>
      </w:r>
      <w:r w:rsidRPr="00C619EB">
        <w:rPr>
          <w:rStyle w:val="normaltextrun"/>
          <w:rFonts w:ascii="Arial" w:hAnsi="Arial" w:cs="Arial"/>
          <w:b/>
          <w:bCs/>
          <w:sz w:val="22"/>
          <w:szCs w:val="22"/>
        </w:rPr>
        <w:t>pacte de refondation des urgences</w:t>
      </w:r>
      <w:r w:rsidRPr="00C619EB">
        <w:rPr>
          <w:rStyle w:val="normaltextrun"/>
          <w:rFonts w:ascii="Arial" w:hAnsi="Arial" w:cs="Arial"/>
          <w:sz w:val="22"/>
          <w:szCs w:val="22"/>
        </w:rPr>
        <w:t> visant à réduire la fréquentation des services ainsi qu’un </w:t>
      </w:r>
      <w:r w:rsidRPr="00C619EB">
        <w:rPr>
          <w:rStyle w:val="normaltextrun"/>
          <w:rFonts w:ascii="Arial" w:hAnsi="Arial" w:cs="Arial"/>
          <w:b/>
          <w:bCs/>
          <w:sz w:val="22"/>
          <w:szCs w:val="22"/>
        </w:rPr>
        <w:t>plan d’urgence pour l’hôpital public baptisé « Investir pour l’hôpital ».</w:t>
      </w:r>
      <w:r w:rsidRPr="00C619EB">
        <w:rPr>
          <w:rStyle w:val="normaltextrun"/>
          <w:rFonts w:ascii="Arial" w:hAnsi="Arial" w:cs="Arial"/>
          <w:sz w:val="22"/>
          <w:szCs w:val="22"/>
        </w:rPr>
        <w:t> Enfin, à peine nommé, le nouveau ministre, Olivier </w:t>
      </w:r>
      <w:proofErr w:type="spellStart"/>
      <w:r w:rsidRPr="00C619EB">
        <w:rPr>
          <w:rStyle w:val="spellingerror"/>
          <w:rFonts w:ascii="Arial" w:hAnsi="Arial" w:cs="Arial"/>
          <w:sz w:val="22"/>
          <w:szCs w:val="22"/>
        </w:rPr>
        <w:t>Véran</w:t>
      </w:r>
      <w:proofErr w:type="spellEnd"/>
      <w:r w:rsidRPr="00C619EB">
        <w:rPr>
          <w:rStyle w:val="normaltextrun"/>
          <w:rFonts w:ascii="Arial" w:hAnsi="Arial" w:cs="Arial"/>
          <w:sz w:val="22"/>
          <w:szCs w:val="22"/>
        </w:rPr>
        <w:t xml:space="preserve">, a annoncé le lancement d’une enquête nationale auprès de l'ensemble du personnel hospitalier. Son objectif : "tenter de saisir en détail le sens de leur engagement auprès du public et les raisons du mal-être ". </w:t>
      </w:r>
    </w:p>
    <w:p w14:paraId="0D1D607D" w14:textId="77777777" w:rsidR="001070E9" w:rsidRPr="00C619EB" w:rsidRDefault="001070E9" w:rsidP="00C619EB">
      <w:pPr>
        <w:pStyle w:val="paragraph"/>
        <w:spacing w:before="0" w:beforeAutospacing="0" w:after="0" w:afterAutospacing="0"/>
        <w:jc w:val="both"/>
        <w:textAlignment w:val="baseline"/>
        <w:rPr>
          <w:rStyle w:val="normaltextrun"/>
          <w:rFonts w:ascii="Arial" w:hAnsi="Arial" w:cs="Arial"/>
          <w:sz w:val="22"/>
          <w:szCs w:val="22"/>
        </w:rPr>
      </w:pPr>
    </w:p>
    <w:p w14:paraId="475BA891" w14:textId="7FF0327C" w:rsidR="00811A09" w:rsidRPr="00C619EB" w:rsidRDefault="00811A09" w:rsidP="00811A09">
      <w:pPr>
        <w:pStyle w:val="paragraph"/>
        <w:spacing w:before="0" w:beforeAutospacing="0" w:after="0" w:afterAutospacing="0"/>
        <w:jc w:val="both"/>
        <w:textAlignment w:val="baseline"/>
        <w:rPr>
          <w:rStyle w:val="normaltextrun"/>
          <w:rFonts w:ascii="Arial" w:hAnsi="Arial" w:cs="Arial"/>
          <w:sz w:val="22"/>
          <w:szCs w:val="22"/>
        </w:rPr>
      </w:pPr>
      <w:r w:rsidRPr="00C619EB">
        <w:rPr>
          <w:rFonts w:ascii="Arial" w:hAnsi="Arial" w:cs="Arial"/>
          <w:sz w:val="22"/>
          <w:szCs w:val="22"/>
        </w:rPr>
        <w:t xml:space="preserve">Dans ce contexte, </w:t>
      </w:r>
      <w:r w:rsidRPr="00F4467D">
        <w:rPr>
          <w:rFonts w:ascii="Arial" w:hAnsi="Arial" w:cs="Arial"/>
          <w:b/>
          <w:bCs/>
          <w:sz w:val="22"/>
          <w:szCs w:val="22"/>
        </w:rPr>
        <w:t xml:space="preserve">Mazars, </w:t>
      </w:r>
      <w:r w:rsidRPr="00C619EB">
        <w:rPr>
          <w:rFonts w:ascii="Arial" w:hAnsi="Arial" w:cs="Arial"/>
          <w:b/>
          <w:bCs/>
          <w:sz w:val="22"/>
          <w:szCs w:val="22"/>
        </w:rPr>
        <w:t>p</w:t>
      </w:r>
      <w:r w:rsidRPr="00C619EB">
        <w:rPr>
          <w:rStyle w:val="normaltextrun"/>
          <w:rFonts w:ascii="Arial" w:hAnsi="Arial" w:cs="Arial"/>
          <w:b/>
          <w:bCs/>
          <w:sz w:val="22"/>
          <w:szCs w:val="22"/>
        </w:rPr>
        <w:t>artenaire de la Transfor</w:t>
      </w:r>
      <w:r w:rsidR="00496767">
        <w:rPr>
          <w:rStyle w:val="normaltextrun"/>
          <w:rFonts w:ascii="Arial" w:hAnsi="Arial" w:cs="Arial"/>
          <w:b/>
          <w:bCs/>
          <w:sz w:val="22"/>
          <w:szCs w:val="22"/>
        </w:rPr>
        <w:t>mation du secteur de la santé, </w:t>
      </w:r>
      <w:r w:rsidRPr="00C619EB">
        <w:rPr>
          <w:rStyle w:val="normaltextrun"/>
          <w:rFonts w:ascii="Arial" w:hAnsi="Arial" w:cs="Arial"/>
          <w:b/>
          <w:bCs/>
          <w:sz w:val="22"/>
          <w:szCs w:val="22"/>
        </w:rPr>
        <w:t xml:space="preserve">a </w:t>
      </w:r>
      <w:r w:rsidRPr="00C619EB">
        <w:rPr>
          <w:rStyle w:val="normaltextrun"/>
          <w:rFonts w:ascii="Arial" w:hAnsi="Arial" w:cs="Arial"/>
          <w:sz w:val="22"/>
          <w:szCs w:val="22"/>
        </w:rPr>
        <w:t>réalisé</w:t>
      </w:r>
      <w:r w:rsidRPr="00C619EB">
        <w:rPr>
          <w:rStyle w:val="Marquedecommentaire"/>
          <w:rFonts w:ascii="Arial" w:eastAsiaTheme="minorHAnsi" w:hAnsi="Arial" w:cs="Arial"/>
          <w:sz w:val="22"/>
          <w:szCs w:val="22"/>
          <w:lang w:eastAsia="en-US"/>
        </w:rPr>
        <w:t xml:space="preserve"> </w:t>
      </w:r>
      <w:r w:rsidRPr="00C619EB">
        <w:rPr>
          <w:rStyle w:val="normaltextrun"/>
          <w:rFonts w:ascii="Arial" w:hAnsi="Arial" w:cs="Arial"/>
          <w:sz w:val="22"/>
          <w:szCs w:val="22"/>
        </w:rPr>
        <w:t xml:space="preserve">une enquête auprès des </w:t>
      </w:r>
      <w:r>
        <w:rPr>
          <w:rStyle w:val="normaltextrun"/>
          <w:rFonts w:ascii="Arial" w:hAnsi="Arial" w:cs="Arial"/>
          <w:sz w:val="22"/>
          <w:szCs w:val="22"/>
        </w:rPr>
        <w:t>responsables administratifs et médicaux d’</w:t>
      </w:r>
      <w:r w:rsidRPr="00C619EB">
        <w:rPr>
          <w:rStyle w:val="normaltextrun"/>
          <w:rFonts w:ascii="Arial" w:hAnsi="Arial" w:cs="Arial"/>
          <w:sz w:val="22"/>
          <w:szCs w:val="22"/>
        </w:rPr>
        <w:t>établissements de santé publics afin de comprendre leur vision et sonder leurs opinions</w:t>
      </w:r>
      <w:r w:rsidRPr="00C619EB">
        <w:rPr>
          <w:rStyle w:val="normaltextrun"/>
          <w:rFonts w:ascii="Arial" w:hAnsi="Arial" w:cs="Arial"/>
          <w:b/>
          <w:bCs/>
          <w:sz w:val="22"/>
          <w:szCs w:val="22"/>
        </w:rPr>
        <w:t xml:space="preserve"> quant aux choix à réaliser, leviers à activer et innovations à implémenter</w:t>
      </w:r>
      <w:r>
        <w:rPr>
          <w:rStyle w:val="normaltextrun"/>
          <w:rFonts w:ascii="Arial" w:hAnsi="Arial" w:cs="Arial"/>
          <w:b/>
          <w:bCs/>
          <w:sz w:val="22"/>
          <w:szCs w:val="22"/>
        </w:rPr>
        <w:t xml:space="preserve"> : </w:t>
      </w:r>
      <w:r w:rsidRPr="00C619EB">
        <w:rPr>
          <w:rStyle w:val="normaltextrun"/>
          <w:rFonts w:ascii="Arial" w:hAnsi="Arial" w:cs="Arial"/>
          <w:sz w:val="22"/>
          <w:szCs w:val="22"/>
        </w:rPr>
        <w:t xml:space="preserve"> </w:t>
      </w:r>
    </w:p>
    <w:p w14:paraId="08C34C88" w14:textId="77777777" w:rsidR="00811A09" w:rsidRDefault="00811A09" w:rsidP="00C619EB">
      <w:pPr>
        <w:pStyle w:val="paragraph"/>
        <w:spacing w:before="0" w:beforeAutospacing="0" w:after="0" w:afterAutospacing="0"/>
        <w:jc w:val="both"/>
        <w:textAlignment w:val="baseline"/>
        <w:rPr>
          <w:rStyle w:val="normaltextrun"/>
          <w:rFonts w:ascii="Arial" w:hAnsi="Arial" w:cs="Arial"/>
          <w:sz w:val="22"/>
          <w:szCs w:val="22"/>
        </w:rPr>
      </w:pPr>
    </w:p>
    <w:p w14:paraId="3AF5569D" w14:textId="145B5D2C" w:rsidR="001070E9" w:rsidRPr="00C619EB" w:rsidRDefault="0092231F" w:rsidP="00C619EB">
      <w:pPr>
        <w:pStyle w:val="paragraph"/>
        <w:spacing w:before="0" w:beforeAutospacing="0" w:after="0" w:afterAutospacing="0"/>
        <w:jc w:val="both"/>
        <w:textAlignment w:val="baseline"/>
        <w:rPr>
          <w:rStyle w:val="eop"/>
          <w:rFonts w:ascii="Arial" w:eastAsiaTheme="minorEastAsia" w:hAnsi="Arial" w:cs="Arial"/>
          <w:sz w:val="22"/>
          <w:szCs w:val="22"/>
        </w:rPr>
      </w:pPr>
      <w:r w:rsidRPr="00C619EB">
        <w:rPr>
          <w:rStyle w:val="normaltextrun"/>
          <w:rFonts w:ascii="Arial" w:hAnsi="Arial" w:cs="Arial"/>
          <w:sz w:val="22"/>
          <w:szCs w:val="22"/>
        </w:rPr>
        <w:t>Quels sont les investissements prioritaires à réaliser ?</w:t>
      </w:r>
      <w:r w:rsidRPr="00C619EB">
        <w:rPr>
          <w:rStyle w:val="eop"/>
          <w:rFonts w:ascii="Arial" w:eastAsiaTheme="minorEastAsia" w:hAnsi="Arial" w:cs="Arial"/>
          <w:sz w:val="22"/>
          <w:szCs w:val="22"/>
        </w:rPr>
        <w:t> Alors qu’elle est devenue cruciale, c</w:t>
      </w:r>
      <w:r w:rsidRPr="00C619EB">
        <w:rPr>
          <w:rStyle w:val="normaltextrun"/>
          <w:rFonts w:ascii="Arial" w:hAnsi="Arial" w:cs="Arial"/>
          <w:sz w:val="22"/>
          <w:szCs w:val="22"/>
        </w:rPr>
        <w:t>omment la</w:t>
      </w:r>
      <w:r w:rsidR="00525801" w:rsidRPr="00C619EB">
        <w:rPr>
          <w:rStyle w:val="normaltextrun"/>
          <w:rFonts w:ascii="Arial" w:hAnsi="Arial" w:cs="Arial"/>
          <w:sz w:val="22"/>
          <w:szCs w:val="22"/>
        </w:rPr>
        <w:t xml:space="preserve"> </w:t>
      </w:r>
      <w:r w:rsidRPr="00C619EB">
        <w:rPr>
          <w:rStyle w:val="normaltextrun"/>
          <w:rFonts w:ascii="Arial" w:hAnsi="Arial" w:cs="Arial"/>
          <w:sz w:val="22"/>
          <w:szCs w:val="22"/>
        </w:rPr>
        <w:t>question de l’attractivité et de la fidélisation des personnels est-elle investie ? Quelle politique et quels projets pour renforcer l’attractivité ?</w:t>
      </w:r>
      <w:r w:rsidRPr="00C619EB">
        <w:rPr>
          <w:rStyle w:val="eop"/>
          <w:rFonts w:ascii="Arial" w:eastAsiaTheme="minorEastAsia" w:hAnsi="Arial" w:cs="Arial"/>
          <w:sz w:val="22"/>
          <w:szCs w:val="22"/>
        </w:rPr>
        <w:t> </w:t>
      </w:r>
      <w:r w:rsidRPr="00C619EB">
        <w:rPr>
          <w:rStyle w:val="normaltextrun"/>
          <w:rFonts w:ascii="Arial" w:hAnsi="Arial" w:cs="Arial"/>
          <w:sz w:val="22"/>
          <w:szCs w:val="22"/>
        </w:rPr>
        <w:t>L’hôpital est-il prêt à refonder son modèle managérial ? Quelles innovations organisationnelles et managériales mettre en œuvre pour relever les défis ? Enfin, la démarche d’expérience patient est – elle une réalité et peut-elle être un levier pour réinventer l’hôpital ?</w:t>
      </w:r>
      <w:r w:rsidRPr="00C619EB">
        <w:rPr>
          <w:rStyle w:val="eop"/>
          <w:rFonts w:ascii="Arial" w:eastAsiaTheme="minorEastAsia" w:hAnsi="Arial" w:cs="Arial"/>
          <w:sz w:val="22"/>
          <w:szCs w:val="22"/>
        </w:rPr>
        <w:t> </w:t>
      </w:r>
    </w:p>
    <w:p w14:paraId="5E48E635" w14:textId="7CADA9A9" w:rsidR="001070E9" w:rsidRPr="00C619EB" w:rsidRDefault="001070E9" w:rsidP="00C619EB">
      <w:pPr>
        <w:pStyle w:val="paragraph"/>
        <w:spacing w:before="0" w:beforeAutospacing="0" w:after="0" w:afterAutospacing="0"/>
        <w:jc w:val="both"/>
        <w:textAlignment w:val="baseline"/>
        <w:rPr>
          <w:rStyle w:val="eop"/>
          <w:rFonts w:ascii="Arial" w:eastAsiaTheme="minorEastAsia" w:hAnsi="Arial" w:cs="Arial"/>
          <w:sz w:val="22"/>
          <w:szCs w:val="22"/>
        </w:rPr>
      </w:pPr>
    </w:p>
    <w:p w14:paraId="2D52B65A" w14:textId="77777777" w:rsidR="001070E9" w:rsidRPr="00C619EB" w:rsidRDefault="001070E9" w:rsidP="00C619EB">
      <w:pPr>
        <w:pStyle w:val="paragraph"/>
        <w:spacing w:before="0" w:beforeAutospacing="0" w:after="0" w:afterAutospacing="0"/>
        <w:jc w:val="both"/>
        <w:textAlignment w:val="baseline"/>
        <w:rPr>
          <w:rStyle w:val="eop"/>
          <w:rFonts w:ascii="Arial" w:eastAsiaTheme="minorEastAsia" w:hAnsi="Arial" w:cs="Arial"/>
          <w:sz w:val="22"/>
          <w:szCs w:val="22"/>
        </w:rPr>
      </w:pPr>
    </w:p>
    <w:p w14:paraId="1D29DDCB" w14:textId="77777777" w:rsidR="00216E0E" w:rsidRPr="00C619EB" w:rsidRDefault="00216E0E" w:rsidP="00C619EB">
      <w:pPr>
        <w:autoSpaceDE w:val="0"/>
        <w:autoSpaceDN w:val="0"/>
        <w:adjustRightInd w:val="0"/>
        <w:jc w:val="both"/>
        <w:rPr>
          <w:rFonts w:ascii="Arial" w:hAnsi="Arial" w:cs="Arial"/>
          <w:sz w:val="22"/>
          <w:szCs w:val="22"/>
        </w:rPr>
      </w:pPr>
    </w:p>
    <w:p w14:paraId="3F509E1D" w14:textId="393237C5" w:rsidR="0092231F" w:rsidRPr="00C619EB" w:rsidRDefault="0092231F" w:rsidP="00C619EB">
      <w:pPr>
        <w:pStyle w:val="Paragraphedeliste"/>
        <w:numPr>
          <w:ilvl w:val="0"/>
          <w:numId w:val="9"/>
        </w:numPr>
        <w:jc w:val="both"/>
        <w:rPr>
          <w:rFonts w:ascii="Arial" w:hAnsi="Arial" w:cs="Arial"/>
          <w:b/>
          <w:sz w:val="22"/>
          <w:szCs w:val="22"/>
        </w:rPr>
      </w:pPr>
      <w:r w:rsidRPr="00C619EB">
        <w:rPr>
          <w:rFonts w:ascii="Arial" w:hAnsi="Arial" w:cs="Arial"/>
          <w:b/>
          <w:sz w:val="22"/>
          <w:szCs w:val="22"/>
        </w:rPr>
        <w:t>88 % des répondants priorisent la réalisation des investissements sur les Ressources Humaines</w:t>
      </w:r>
    </w:p>
    <w:p w14:paraId="2FAE2F9A" w14:textId="77777777" w:rsidR="00B6222A" w:rsidRPr="00C619EB" w:rsidRDefault="00B6222A" w:rsidP="00C619EB">
      <w:pPr>
        <w:pStyle w:val="Default"/>
        <w:ind w:left="720"/>
        <w:jc w:val="both"/>
        <w:rPr>
          <w:b/>
          <w:sz w:val="22"/>
          <w:szCs w:val="22"/>
        </w:rPr>
      </w:pPr>
    </w:p>
    <w:p w14:paraId="50ABB00B" w14:textId="48F9E927" w:rsidR="0092231F" w:rsidRPr="00C619EB" w:rsidRDefault="0092231F" w:rsidP="00C619EB">
      <w:pPr>
        <w:pStyle w:val="Paragraphedeliste"/>
        <w:numPr>
          <w:ilvl w:val="0"/>
          <w:numId w:val="9"/>
        </w:numPr>
        <w:jc w:val="both"/>
        <w:rPr>
          <w:rFonts w:ascii="Arial" w:hAnsi="Arial" w:cs="Arial"/>
          <w:b/>
          <w:sz w:val="22"/>
          <w:szCs w:val="22"/>
        </w:rPr>
      </w:pPr>
      <w:r w:rsidRPr="00C619EB">
        <w:rPr>
          <w:rFonts w:ascii="Arial" w:hAnsi="Arial" w:cs="Arial"/>
          <w:b/>
          <w:sz w:val="22"/>
          <w:szCs w:val="22"/>
        </w:rPr>
        <w:t>2/3 des répondants déclarent prévoir de mettre en œuvre</w:t>
      </w:r>
      <w:r w:rsidR="001070E9" w:rsidRPr="00C619EB">
        <w:rPr>
          <w:rFonts w:ascii="Arial" w:hAnsi="Arial" w:cs="Arial"/>
          <w:b/>
          <w:sz w:val="22"/>
          <w:szCs w:val="22"/>
        </w:rPr>
        <w:t xml:space="preserve"> </w:t>
      </w:r>
      <w:r w:rsidRPr="00C619EB">
        <w:rPr>
          <w:rFonts w:ascii="Arial" w:hAnsi="Arial" w:cs="Arial"/>
          <w:b/>
          <w:sz w:val="22"/>
          <w:szCs w:val="22"/>
        </w:rPr>
        <w:t xml:space="preserve">/ ont mis en œuvre des actions visant à améliorer l’attractivité et la fidélisation des professionnels hospitaliers. </w:t>
      </w:r>
    </w:p>
    <w:p w14:paraId="0CDFF2F8" w14:textId="77777777" w:rsidR="00B6222A" w:rsidRPr="00C619EB" w:rsidRDefault="00B6222A" w:rsidP="00C619EB">
      <w:pPr>
        <w:autoSpaceDE w:val="0"/>
        <w:autoSpaceDN w:val="0"/>
        <w:adjustRightInd w:val="0"/>
        <w:jc w:val="both"/>
        <w:rPr>
          <w:rFonts w:ascii="Arial" w:hAnsi="Arial" w:cs="Arial"/>
          <w:b/>
          <w:color w:val="000000"/>
          <w:sz w:val="22"/>
          <w:szCs w:val="22"/>
        </w:rPr>
      </w:pPr>
    </w:p>
    <w:p w14:paraId="7F7D42E2" w14:textId="36726266" w:rsidR="00482CCB" w:rsidRPr="00C619EB" w:rsidRDefault="00482CCB" w:rsidP="00C619EB">
      <w:pPr>
        <w:pStyle w:val="Paragraphedeliste"/>
        <w:numPr>
          <w:ilvl w:val="0"/>
          <w:numId w:val="9"/>
        </w:numPr>
        <w:jc w:val="both"/>
        <w:rPr>
          <w:rFonts w:ascii="Arial" w:hAnsi="Arial" w:cs="Arial"/>
          <w:b/>
          <w:sz w:val="22"/>
          <w:szCs w:val="22"/>
        </w:rPr>
      </w:pPr>
      <w:r w:rsidRPr="00C619EB">
        <w:rPr>
          <w:rFonts w:ascii="Arial" w:hAnsi="Arial" w:cs="Arial"/>
          <w:b/>
          <w:sz w:val="22"/>
          <w:szCs w:val="22"/>
        </w:rPr>
        <w:lastRenderedPageBreak/>
        <w:t>75% des répondants plébiscitent un management participatif et collégial</w:t>
      </w:r>
      <w:r w:rsidR="001070E9" w:rsidRPr="00C619EB">
        <w:rPr>
          <w:rFonts w:ascii="Arial" w:hAnsi="Arial" w:cs="Arial"/>
          <w:b/>
          <w:sz w:val="22"/>
          <w:szCs w:val="22"/>
        </w:rPr>
        <w:t>.</w:t>
      </w:r>
    </w:p>
    <w:p w14:paraId="6D287BDD" w14:textId="77777777" w:rsidR="00B6222A" w:rsidRPr="00C619EB" w:rsidRDefault="00B6222A" w:rsidP="00C619EB">
      <w:pPr>
        <w:autoSpaceDE w:val="0"/>
        <w:autoSpaceDN w:val="0"/>
        <w:adjustRightInd w:val="0"/>
        <w:jc w:val="both"/>
        <w:rPr>
          <w:rFonts w:ascii="Arial" w:hAnsi="Arial" w:cs="Arial"/>
          <w:b/>
          <w:color w:val="000000"/>
          <w:sz w:val="22"/>
          <w:szCs w:val="22"/>
        </w:rPr>
      </w:pPr>
    </w:p>
    <w:p w14:paraId="54AD0112" w14:textId="5D35A5BD" w:rsidR="00482CCB" w:rsidRPr="00C619EB" w:rsidRDefault="00482CCB" w:rsidP="00C619EB">
      <w:pPr>
        <w:pStyle w:val="Paragraphedeliste"/>
        <w:numPr>
          <w:ilvl w:val="0"/>
          <w:numId w:val="9"/>
        </w:numPr>
        <w:jc w:val="both"/>
        <w:rPr>
          <w:rFonts w:ascii="Arial" w:hAnsi="Arial" w:cs="Arial"/>
          <w:b/>
          <w:sz w:val="22"/>
          <w:szCs w:val="22"/>
        </w:rPr>
      </w:pPr>
      <w:r w:rsidRPr="00C619EB">
        <w:rPr>
          <w:rFonts w:ascii="Arial" w:hAnsi="Arial" w:cs="Arial"/>
          <w:b/>
          <w:sz w:val="22"/>
          <w:szCs w:val="22"/>
        </w:rPr>
        <w:t>53% ont lancé une démarche Expérience patient ou comptent le faire dans les 6 mois</w:t>
      </w:r>
      <w:r w:rsidR="001070E9" w:rsidRPr="00C619EB">
        <w:rPr>
          <w:rFonts w:ascii="Arial" w:hAnsi="Arial" w:cs="Arial"/>
          <w:b/>
          <w:sz w:val="22"/>
          <w:szCs w:val="22"/>
        </w:rPr>
        <w:t>.</w:t>
      </w:r>
    </w:p>
    <w:p w14:paraId="691994A0" w14:textId="0F28F81E" w:rsidR="00B6222A" w:rsidRDefault="00B6222A" w:rsidP="00C619EB">
      <w:pPr>
        <w:autoSpaceDE w:val="0"/>
        <w:autoSpaceDN w:val="0"/>
        <w:adjustRightInd w:val="0"/>
        <w:jc w:val="both"/>
        <w:rPr>
          <w:rFonts w:ascii="Arial" w:hAnsi="Arial" w:cs="Arial"/>
          <w:b/>
          <w:bCs/>
          <w:color w:val="000000"/>
          <w:sz w:val="22"/>
          <w:szCs w:val="22"/>
        </w:rPr>
      </w:pPr>
    </w:p>
    <w:p w14:paraId="31C3626D" w14:textId="6BC6BD66" w:rsidR="009E1940" w:rsidRPr="009E1940" w:rsidRDefault="009E1940" w:rsidP="00C619EB">
      <w:pPr>
        <w:autoSpaceDE w:val="0"/>
        <w:autoSpaceDN w:val="0"/>
        <w:adjustRightInd w:val="0"/>
        <w:jc w:val="both"/>
        <w:rPr>
          <w:rFonts w:ascii="Arial" w:hAnsi="Arial" w:cs="Arial"/>
          <w:bCs/>
          <w:i/>
          <w:color w:val="000000"/>
          <w:sz w:val="22"/>
          <w:szCs w:val="22"/>
        </w:rPr>
      </w:pPr>
      <w:r>
        <w:rPr>
          <w:rFonts w:ascii="Arial" w:hAnsi="Arial" w:cs="Arial"/>
          <w:bCs/>
          <w:i/>
          <w:color w:val="000000"/>
          <w:sz w:val="22"/>
          <w:szCs w:val="22"/>
        </w:rPr>
        <w:t>« </w:t>
      </w:r>
      <w:r w:rsidRPr="009E1940">
        <w:rPr>
          <w:rFonts w:ascii="Arial" w:hAnsi="Arial" w:cs="Arial"/>
          <w:bCs/>
          <w:i/>
          <w:color w:val="000000"/>
          <w:sz w:val="22"/>
          <w:szCs w:val="22"/>
        </w:rPr>
        <w:t>L’humain, professionnel comme pat</w:t>
      </w:r>
      <w:r>
        <w:rPr>
          <w:rFonts w:ascii="Arial" w:hAnsi="Arial" w:cs="Arial"/>
          <w:bCs/>
          <w:i/>
          <w:color w:val="000000"/>
          <w:sz w:val="22"/>
          <w:szCs w:val="22"/>
        </w:rPr>
        <w:t xml:space="preserve">ient, détient les clés de la </w:t>
      </w:r>
      <w:r w:rsidRPr="009E1940">
        <w:rPr>
          <w:rFonts w:ascii="Arial" w:hAnsi="Arial" w:cs="Arial"/>
          <w:bCs/>
          <w:i/>
          <w:color w:val="000000"/>
          <w:sz w:val="22"/>
          <w:szCs w:val="22"/>
        </w:rPr>
        <w:t>transformation</w:t>
      </w:r>
      <w:r>
        <w:rPr>
          <w:rFonts w:ascii="Arial" w:hAnsi="Arial" w:cs="Arial"/>
          <w:bCs/>
          <w:i/>
          <w:color w:val="000000"/>
          <w:sz w:val="22"/>
          <w:szCs w:val="22"/>
        </w:rPr>
        <w:t xml:space="preserve"> de l’hôpital</w:t>
      </w:r>
      <w:r w:rsidRPr="009E1940">
        <w:rPr>
          <w:rFonts w:ascii="Arial" w:hAnsi="Arial" w:cs="Arial"/>
          <w:bCs/>
          <w:i/>
          <w:color w:val="000000"/>
          <w:sz w:val="22"/>
          <w:szCs w:val="22"/>
        </w:rPr>
        <w:t xml:space="preserve"> pour redonner du sens au soin et créer une nou</w:t>
      </w:r>
      <w:r>
        <w:rPr>
          <w:rFonts w:ascii="Arial" w:hAnsi="Arial" w:cs="Arial"/>
          <w:bCs/>
          <w:i/>
          <w:color w:val="000000"/>
          <w:sz w:val="22"/>
          <w:szCs w:val="22"/>
        </w:rPr>
        <w:t xml:space="preserve">velle relation patient/soignant », </w:t>
      </w:r>
      <w:r>
        <w:rPr>
          <w:rFonts w:ascii="Arial" w:eastAsia="Times New Roman" w:hAnsi="Arial" w:cs="Arial"/>
          <w:color w:val="000000"/>
          <w:sz w:val="22"/>
          <w:szCs w:val="22"/>
          <w:lang w:eastAsia="fr-FR"/>
        </w:rPr>
        <w:t>explique</w:t>
      </w:r>
      <w:r w:rsidRPr="00496767">
        <w:rPr>
          <w:rFonts w:ascii="Arial" w:eastAsia="Times New Roman" w:hAnsi="Arial" w:cs="Arial"/>
          <w:color w:val="000000"/>
          <w:sz w:val="22"/>
          <w:szCs w:val="22"/>
          <w:lang w:eastAsia="fr-FR"/>
        </w:rPr>
        <w:t xml:space="preserve"> </w:t>
      </w:r>
      <w:r w:rsidRPr="00496767">
        <w:rPr>
          <w:rFonts w:ascii="Arial" w:eastAsia="Times New Roman" w:hAnsi="Arial" w:cs="Arial"/>
          <w:b/>
          <w:bCs/>
          <w:color w:val="000000"/>
          <w:sz w:val="22"/>
          <w:szCs w:val="22"/>
          <w:lang w:eastAsia="fr-FR"/>
        </w:rPr>
        <w:t xml:space="preserve">William </w:t>
      </w:r>
      <w:proofErr w:type="spellStart"/>
      <w:r w:rsidRPr="00496767">
        <w:rPr>
          <w:rFonts w:ascii="Arial" w:eastAsia="Times New Roman" w:hAnsi="Arial" w:cs="Arial"/>
          <w:b/>
          <w:bCs/>
          <w:color w:val="000000"/>
          <w:sz w:val="22"/>
          <w:szCs w:val="22"/>
          <w:lang w:eastAsia="fr-FR"/>
        </w:rPr>
        <w:t>Bottaro</w:t>
      </w:r>
      <w:proofErr w:type="spellEnd"/>
      <w:r w:rsidRPr="00496767">
        <w:rPr>
          <w:rFonts w:ascii="Arial" w:eastAsia="Times New Roman" w:hAnsi="Arial" w:cs="Arial"/>
          <w:b/>
          <w:bCs/>
          <w:color w:val="000000"/>
          <w:sz w:val="22"/>
          <w:szCs w:val="22"/>
          <w:lang w:eastAsia="fr-FR"/>
        </w:rPr>
        <w:t>, associé Conseil Santé chez Mazars.</w:t>
      </w:r>
    </w:p>
    <w:p w14:paraId="60A7FB68" w14:textId="69EE6DA3" w:rsidR="00115329" w:rsidRPr="00C619EB" w:rsidRDefault="00115329" w:rsidP="00C619EB">
      <w:pPr>
        <w:pStyle w:val="Default"/>
        <w:jc w:val="both"/>
        <w:rPr>
          <w:b/>
          <w:bCs/>
          <w:sz w:val="22"/>
          <w:szCs w:val="22"/>
        </w:rPr>
      </w:pPr>
    </w:p>
    <w:p w14:paraId="5E37959F" w14:textId="4B4BD0CE" w:rsidR="00482CCB" w:rsidRPr="00C619EB" w:rsidRDefault="00482CCB" w:rsidP="00C619EB">
      <w:pPr>
        <w:jc w:val="both"/>
        <w:rPr>
          <w:rFonts w:ascii="Arial" w:eastAsia="Times New Roman" w:hAnsi="Arial" w:cs="Arial"/>
          <w:b/>
          <w:bCs/>
          <w:color w:val="2F5496" w:themeColor="accent1" w:themeShade="BF"/>
          <w:sz w:val="22"/>
          <w:szCs w:val="22"/>
          <w:lang w:eastAsia="fr-FR"/>
        </w:rPr>
      </w:pPr>
      <w:r w:rsidRPr="00C619EB">
        <w:rPr>
          <w:rFonts w:ascii="Arial" w:eastAsia="Times New Roman" w:hAnsi="Arial" w:cs="Arial"/>
          <w:b/>
          <w:bCs/>
          <w:color w:val="2F5496" w:themeColor="accent1" w:themeShade="BF"/>
          <w:sz w:val="22"/>
          <w:szCs w:val="22"/>
          <w:lang w:eastAsia="fr-FR"/>
        </w:rPr>
        <w:t xml:space="preserve">Réinvestir dans l’humain </w:t>
      </w:r>
    </w:p>
    <w:p w14:paraId="36965A22" w14:textId="77777777" w:rsidR="008C592D" w:rsidRPr="00C619EB" w:rsidRDefault="008C592D" w:rsidP="00C619EB">
      <w:pPr>
        <w:jc w:val="both"/>
        <w:rPr>
          <w:rFonts w:ascii="Arial" w:eastAsia="Times New Roman" w:hAnsi="Arial" w:cs="Arial"/>
          <w:b/>
          <w:bCs/>
          <w:color w:val="2F5496" w:themeColor="accent1" w:themeShade="BF"/>
          <w:sz w:val="22"/>
          <w:szCs w:val="22"/>
          <w:lang w:eastAsia="fr-FR"/>
        </w:rPr>
      </w:pPr>
    </w:p>
    <w:p w14:paraId="4354E6A8" w14:textId="77777777" w:rsidR="00525801" w:rsidRPr="00C619EB" w:rsidRDefault="00525801" w:rsidP="00C619EB">
      <w:pPr>
        <w:spacing w:after="160"/>
        <w:jc w:val="both"/>
        <w:rPr>
          <w:rFonts w:ascii="Arial" w:hAnsi="Arial" w:cs="Arial"/>
          <w:sz w:val="22"/>
          <w:szCs w:val="22"/>
        </w:rPr>
      </w:pPr>
      <w:r w:rsidRPr="00C619EB">
        <w:rPr>
          <w:rFonts w:ascii="Arial" w:hAnsi="Arial" w:cs="Arial"/>
          <w:sz w:val="22"/>
          <w:szCs w:val="22"/>
        </w:rPr>
        <w:t>Si l</w:t>
      </w:r>
      <w:r w:rsidR="00482CCB" w:rsidRPr="00C619EB">
        <w:rPr>
          <w:rFonts w:ascii="Arial" w:hAnsi="Arial" w:cs="Arial"/>
          <w:sz w:val="22"/>
          <w:szCs w:val="22"/>
        </w:rPr>
        <w:t xml:space="preserve">a quête présumée de performance a longtemps vu l’humain comme un levier de réduction de charges, il est aujourd’hui clairement repositionné à juste titre comme un levier de sortie de crise. </w:t>
      </w:r>
    </w:p>
    <w:p w14:paraId="712700E1" w14:textId="3B74D304" w:rsidR="00482CCB" w:rsidRPr="00C619EB" w:rsidRDefault="00482CCB" w:rsidP="00C619EB">
      <w:pPr>
        <w:spacing w:after="160"/>
        <w:jc w:val="both"/>
        <w:rPr>
          <w:rFonts w:ascii="Arial" w:hAnsi="Arial" w:cs="Arial"/>
          <w:sz w:val="22"/>
          <w:szCs w:val="22"/>
        </w:rPr>
      </w:pPr>
      <w:r w:rsidRPr="00C619EB">
        <w:rPr>
          <w:rFonts w:ascii="Arial" w:hAnsi="Arial" w:cs="Arial"/>
          <w:sz w:val="22"/>
          <w:szCs w:val="22"/>
        </w:rPr>
        <w:t xml:space="preserve">L’étude montre par exemple que </w:t>
      </w:r>
      <w:r w:rsidRPr="00C619EB">
        <w:rPr>
          <w:rFonts w:ascii="Arial" w:hAnsi="Arial" w:cs="Arial"/>
          <w:b/>
          <w:bCs/>
          <w:sz w:val="22"/>
          <w:szCs w:val="22"/>
        </w:rPr>
        <w:t>88% des répondants priorisent la réalisation des</w:t>
      </w:r>
      <w:r w:rsidRPr="00C619EB">
        <w:rPr>
          <w:rFonts w:ascii="Arial" w:hAnsi="Arial" w:cs="Arial"/>
          <w:sz w:val="22"/>
          <w:szCs w:val="22"/>
        </w:rPr>
        <w:t xml:space="preserve"> </w:t>
      </w:r>
      <w:r w:rsidRPr="00C619EB">
        <w:rPr>
          <w:rFonts w:ascii="Arial" w:hAnsi="Arial" w:cs="Arial"/>
          <w:b/>
          <w:sz w:val="22"/>
          <w:szCs w:val="22"/>
        </w:rPr>
        <w:t>investissements sur les Ressources Humaine</w:t>
      </w:r>
      <w:r w:rsidRPr="00C619EB">
        <w:rPr>
          <w:rFonts w:ascii="Arial" w:hAnsi="Arial" w:cs="Arial"/>
          <w:b/>
          <w:bCs/>
          <w:sz w:val="22"/>
          <w:szCs w:val="22"/>
        </w:rPr>
        <w:t>s</w:t>
      </w:r>
      <w:r w:rsidRPr="00C619EB">
        <w:rPr>
          <w:rFonts w:ascii="Arial" w:hAnsi="Arial" w:cs="Arial"/>
          <w:sz w:val="22"/>
          <w:szCs w:val="22"/>
        </w:rPr>
        <w:t xml:space="preserve"> à court ou moyen terme et </w:t>
      </w:r>
      <w:r w:rsidRPr="00C619EB">
        <w:rPr>
          <w:rFonts w:ascii="Arial" w:hAnsi="Arial" w:cs="Arial"/>
          <w:b/>
          <w:sz w:val="22"/>
          <w:szCs w:val="22"/>
        </w:rPr>
        <w:t>55% de les réaliser à moins d’un an.</w:t>
      </w:r>
      <w:r w:rsidRPr="00C619EB">
        <w:rPr>
          <w:rFonts w:ascii="Arial" w:hAnsi="Arial" w:cs="Arial"/>
          <w:sz w:val="22"/>
          <w:szCs w:val="22"/>
        </w:rPr>
        <w:t xml:space="preserve">  Tous les chantiers priorisés par les responsables hospitaliers </w:t>
      </w:r>
      <w:r w:rsidR="00811A09" w:rsidRPr="00C619EB">
        <w:rPr>
          <w:rFonts w:ascii="Arial" w:hAnsi="Arial" w:cs="Arial"/>
          <w:sz w:val="22"/>
          <w:szCs w:val="22"/>
        </w:rPr>
        <w:t>s</w:t>
      </w:r>
      <w:r w:rsidR="00811A09">
        <w:rPr>
          <w:rFonts w:ascii="Arial" w:hAnsi="Arial" w:cs="Arial"/>
          <w:sz w:val="22"/>
          <w:szCs w:val="22"/>
        </w:rPr>
        <w:t xml:space="preserve">ont </w:t>
      </w:r>
      <w:r w:rsidR="00811A09" w:rsidRPr="00C619EB">
        <w:rPr>
          <w:rFonts w:ascii="Arial" w:hAnsi="Arial" w:cs="Arial"/>
          <w:sz w:val="22"/>
          <w:szCs w:val="22"/>
        </w:rPr>
        <w:t>engag</w:t>
      </w:r>
      <w:r w:rsidR="00811A09">
        <w:rPr>
          <w:rFonts w:ascii="Arial" w:hAnsi="Arial" w:cs="Arial"/>
          <w:sz w:val="22"/>
          <w:szCs w:val="22"/>
        </w:rPr>
        <w:t>és</w:t>
      </w:r>
      <w:r w:rsidR="00811A09" w:rsidRPr="00C619EB">
        <w:rPr>
          <w:rFonts w:ascii="Arial" w:hAnsi="Arial" w:cs="Arial"/>
          <w:sz w:val="22"/>
          <w:szCs w:val="22"/>
        </w:rPr>
        <w:t xml:space="preserve"> </w:t>
      </w:r>
      <w:r w:rsidRPr="00C619EB">
        <w:rPr>
          <w:rFonts w:ascii="Arial" w:hAnsi="Arial" w:cs="Arial"/>
          <w:sz w:val="22"/>
          <w:szCs w:val="22"/>
        </w:rPr>
        <w:t>pour un impact positif social et humain pour les personnels soignants (recrutement, formation continue,</w:t>
      </w:r>
      <w:r w:rsidR="00814F00">
        <w:rPr>
          <w:rFonts w:ascii="Arial" w:hAnsi="Arial" w:cs="Arial"/>
          <w:sz w:val="22"/>
          <w:szCs w:val="22"/>
        </w:rPr>
        <w:t xml:space="preserve"> </w:t>
      </w:r>
      <w:r w:rsidRPr="00C619EB">
        <w:rPr>
          <w:rFonts w:ascii="Arial" w:hAnsi="Arial" w:cs="Arial"/>
          <w:sz w:val="22"/>
          <w:szCs w:val="22"/>
        </w:rPr>
        <w:t>…). Les efforts d’efficience financière cibleront par exemple en premier lieu la mutualisation des activités des fonctions supports pour redonner du souffle au cœur de métier de l’hôpital : le soin</w:t>
      </w:r>
      <w:r w:rsidR="00525801" w:rsidRPr="00C619EB">
        <w:rPr>
          <w:rFonts w:ascii="Arial" w:hAnsi="Arial" w:cs="Arial"/>
          <w:sz w:val="22"/>
          <w:szCs w:val="22"/>
        </w:rPr>
        <w:t>.</w:t>
      </w:r>
    </w:p>
    <w:p w14:paraId="2E56A6E1" w14:textId="3A8BB322" w:rsidR="00B6222A" w:rsidRPr="00C619EB" w:rsidRDefault="00B6222A" w:rsidP="00C619EB">
      <w:pPr>
        <w:jc w:val="both"/>
        <w:rPr>
          <w:rFonts w:ascii="Arial" w:hAnsi="Arial" w:cs="Arial"/>
          <w:sz w:val="22"/>
          <w:szCs w:val="22"/>
        </w:rPr>
      </w:pPr>
    </w:p>
    <w:p w14:paraId="416DD29F" w14:textId="58392809" w:rsidR="00482CCB" w:rsidRPr="00C619EB" w:rsidRDefault="00482CCB" w:rsidP="00C619EB">
      <w:pPr>
        <w:jc w:val="both"/>
        <w:rPr>
          <w:rFonts w:ascii="Arial" w:hAnsi="Arial" w:cs="Arial"/>
          <w:b/>
          <w:bCs/>
          <w:sz w:val="22"/>
          <w:szCs w:val="22"/>
        </w:rPr>
      </w:pPr>
      <w:r w:rsidRPr="00C619EB">
        <w:rPr>
          <w:rFonts w:ascii="Arial" w:hAnsi="Arial" w:cs="Arial"/>
          <w:b/>
          <w:bCs/>
          <w:sz w:val="22"/>
          <w:szCs w:val="22"/>
        </w:rPr>
        <w:t>65% des responsables hospitaliers citent comme priorité le renforcement capacitaire des effectifs dans les services de soins.</w:t>
      </w:r>
      <w:r w:rsidR="008C592D" w:rsidRPr="00C619EB">
        <w:rPr>
          <w:rFonts w:ascii="Arial" w:hAnsi="Arial" w:cs="Arial"/>
          <w:b/>
          <w:bCs/>
          <w:sz w:val="22"/>
          <w:szCs w:val="22"/>
        </w:rPr>
        <w:t xml:space="preserve"> </w:t>
      </w:r>
      <w:r w:rsidRPr="00C619EB">
        <w:rPr>
          <w:rFonts w:ascii="Arial" w:hAnsi="Arial" w:cs="Arial"/>
          <w:sz w:val="22"/>
          <w:szCs w:val="22"/>
        </w:rPr>
        <w:t>Projeter l’opérationnalité de cette action nécessite une réflexion avancée sur les enjeux d’attractivité, de fidélisation et de reconnaissance des professionnels de santé. Dans ce sens, l’amélioration des conditions salariales est identifiée par les répondants comme étant un sujet primordial à traiter</w:t>
      </w:r>
      <w:r w:rsidR="004E4E14">
        <w:rPr>
          <w:rFonts w:ascii="Arial" w:hAnsi="Arial" w:cs="Arial"/>
          <w:sz w:val="22"/>
          <w:szCs w:val="22"/>
        </w:rPr>
        <w:t> :</w:t>
      </w:r>
      <w:r w:rsidR="00C277D0" w:rsidRPr="00C619EB">
        <w:rPr>
          <w:rFonts w:ascii="Arial" w:hAnsi="Arial" w:cs="Arial"/>
          <w:sz w:val="22"/>
          <w:szCs w:val="22"/>
        </w:rPr>
        <w:t xml:space="preserve"> </w:t>
      </w:r>
      <w:r w:rsidRPr="00C619EB">
        <w:rPr>
          <w:rFonts w:ascii="Arial" w:hAnsi="Arial" w:cs="Arial"/>
          <w:b/>
          <w:bCs/>
          <w:sz w:val="22"/>
          <w:szCs w:val="22"/>
        </w:rPr>
        <w:t>60% des responsables hospitaliers citent comme priorité l’amélioration des conditions salariales pour les personnels hospitaliers</w:t>
      </w:r>
      <w:r w:rsidRPr="00C619EB">
        <w:rPr>
          <w:rFonts w:ascii="Arial" w:hAnsi="Arial" w:cs="Arial"/>
          <w:sz w:val="22"/>
          <w:szCs w:val="22"/>
        </w:rPr>
        <w:t>.</w:t>
      </w:r>
    </w:p>
    <w:p w14:paraId="1C63DFB8" w14:textId="3E8A4A72" w:rsidR="000D00B8" w:rsidRPr="00C619EB" w:rsidRDefault="000D00B8" w:rsidP="00C619EB">
      <w:pPr>
        <w:jc w:val="both"/>
        <w:rPr>
          <w:rFonts w:ascii="Arial" w:eastAsia="Times New Roman" w:hAnsi="Arial" w:cs="Arial"/>
          <w:b/>
          <w:bCs/>
          <w:color w:val="2F5496" w:themeColor="accent1" w:themeShade="BF"/>
          <w:sz w:val="22"/>
          <w:szCs w:val="22"/>
          <w:lang w:eastAsia="fr-FR"/>
        </w:rPr>
      </w:pPr>
    </w:p>
    <w:p w14:paraId="5A56BE85" w14:textId="77777777" w:rsidR="000D00B8" w:rsidRPr="00C619EB" w:rsidRDefault="000D00B8" w:rsidP="00C619EB">
      <w:pPr>
        <w:jc w:val="both"/>
        <w:rPr>
          <w:rFonts w:ascii="Arial" w:eastAsia="Times New Roman" w:hAnsi="Arial" w:cs="Arial"/>
          <w:b/>
          <w:bCs/>
          <w:color w:val="2F5496" w:themeColor="accent1" w:themeShade="BF"/>
          <w:sz w:val="22"/>
          <w:szCs w:val="22"/>
          <w:lang w:eastAsia="fr-FR"/>
        </w:rPr>
      </w:pPr>
    </w:p>
    <w:p w14:paraId="7EC63DBF" w14:textId="3BAA0C14" w:rsidR="00DF1078" w:rsidRPr="00C619EB" w:rsidRDefault="00DF1078" w:rsidP="00C619EB">
      <w:pPr>
        <w:jc w:val="both"/>
        <w:rPr>
          <w:rFonts w:ascii="Arial" w:eastAsia="Times New Roman" w:hAnsi="Arial" w:cs="Arial"/>
          <w:b/>
          <w:bCs/>
          <w:color w:val="2F5496" w:themeColor="accent1" w:themeShade="BF"/>
          <w:sz w:val="22"/>
          <w:szCs w:val="22"/>
          <w:lang w:eastAsia="fr-FR"/>
        </w:rPr>
      </w:pPr>
      <w:bookmarkStart w:id="1" w:name="_Toc34406555"/>
      <w:r w:rsidRPr="00C619EB">
        <w:rPr>
          <w:rFonts w:ascii="Arial" w:eastAsia="Times New Roman" w:hAnsi="Arial" w:cs="Arial"/>
          <w:b/>
          <w:bCs/>
          <w:color w:val="2F5496" w:themeColor="accent1" w:themeShade="BF"/>
          <w:sz w:val="22"/>
          <w:szCs w:val="22"/>
          <w:lang w:eastAsia="fr-FR"/>
        </w:rPr>
        <w:t>A</w:t>
      </w:r>
      <w:r w:rsidR="0078010D" w:rsidRPr="00C619EB">
        <w:rPr>
          <w:rFonts w:ascii="Arial" w:eastAsia="Times New Roman" w:hAnsi="Arial" w:cs="Arial"/>
          <w:b/>
          <w:bCs/>
          <w:color w:val="2F5496" w:themeColor="accent1" w:themeShade="BF"/>
          <w:sz w:val="22"/>
          <w:szCs w:val="22"/>
          <w:lang w:eastAsia="fr-FR"/>
        </w:rPr>
        <w:t xml:space="preserve">ttractivité et fidélisation : </w:t>
      </w:r>
      <w:r w:rsidRPr="00C619EB">
        <w:rPr>
          <w:rFonts w:ascii="Arial" w:eastAsia="Times New Roman" w:hAnsi="Arial" w:cs="Arial"/>
          <w:b/>
          <w:bCs/>
          <w:color w:val="2F5496" w:themeColor="accent1" w:themeShade="BF"/>
          <w:sz w:val="22"/>
          <w:szCs w:val="22"/>
          <w:lang w:eastAsia="fr-FR"/>
        </w:rPr>
        <w:t>un enjeu majeur, des réponses multiples</w:t>
      </w:r>
      <w:bookmarkEnd w:id="1"/>
    </w:p>
    <w:p w14:paraId="2C56F689" w14:textId="3F2290E6" w:rsidR="004D7B22" w:rsidRPr="00C619EB" w:rsidRDefault="004D7B22" w:rsidP="00C619EB">
      <w:pPr>
        <w:jc w:val="both"/>
        <w:rPr>
          <w:rFonts w:ascii="Arial" w:eastAsia="Times New Roman" w:hAnsi="Arial" w:cs="Arial"/>
          <w:b/>
          <w:bCs/>
          <w:color w:val="2F5496" w:themeColor="accent1" w:themeShade="BF"/>
          <w:sz w:val="22"/>
          <w:szCs w:val="22"/>
          <w:lang w:eastAsia="fr-FR"/>
        </w:rPr>
      </w:pPr>
    </w:p>
    <w:p w14:paraId="403DD6D1" w14:textId="23C1C23B" w:rsidR="00DF1078" w:rsidRPr="00C619EB" w:rsidRDefault="00DF1078" w:rsidP="00C619EB">
      <w:pPr>
        <w:spacing w:after="160"/>
        <w:jc w:val="both"/>
        <w:rPr>
          <w:rFonts w:ascii="Arial" w:hAnsi="Arial" w:cs="Arial"/>
          <w:color w:val="000000"/>
          <w:sz w:val="22"/>
          <w:szCs w:val="22"/>
        </w:rPr>
      </w:pPr>
      <w:r w:rsidRPr="00C619EB">
        <w:rPr>
          <w:rFonts w:ascii="Arial" w:hAnsi="Arial" w:cs="Arial"/>
          <w:color w:val="000000"/>
          <w:sz w:val="22"/>
          <w:szCs w:val="22"/>
        </w:rPr>
        <w:t xml:space="preserve">L’étude </w:t>
      </w:r>
      <w:r w:rsidR="007C62B4">
        <w:rPr>
          <w:rFonts w:ascii="Arial" w:hAnsi="Arial" w:cs="Arial"/>
          <w:color w:val="000000"/>
          <w:sz w:val="22"/>
          <w:szCs w:val="22"/>
        </w:rPr>
        <w:t>révèle</w:t>
      </w:r>
      <w:r w:rsidRPr="00C619EB">
        <w:rPr>
          <w:rFonts w:ascii="Arial" w:hAnsi="Arial" w:cs="Arial"/>
          <w:color w:val="000000"/>
          <w:sz w:val="22"/>
          <w:szCs w:val="22"/>
        </w:rPr>
        <w:t xml:space="preserve"> </w:t>
      </w:r>
      <w:r w:rsidRPr="00C619EB">
        <w:rPr>
          <w:rFonts w:ascii="Arial" w:hAnsi="Arial" w:cs="Arial"/>
          <w:b/>
          <w:bCs/>
          <w:color w:val="000000"/>
          <w:sz w:val="22"/>
          <w:szCs w:val="22"/>
        </w:rPr>
        <w:t xml:space="preserve">qu’environ </w:t>
      </w:r>
      <w:r w:rsidR="008C592D" w:rsidRPr="00C619EB">
        <w:rPr>
          <w:rFonts w:ascii="Arial" w:hAnsi="Arial" w:cs="Arial"/>
          <w:b/>
          <w:bCs/>
          <w:color w:val="000000"/>
          <w:sz w:val="22"/>
          <w:szCs w:val="22"/>
        </w:rPr>
        <w:t>75%</w:t>
      </w:r>
      <w:r w:rsidRPr="00C619EB">
        <w:rPr>
          <w:rFonts w:ascii="Arial" w:hAnsi="Arial" w:cs="Arial"/>
          <w:b/>
          <w:bCs/>
          <w:color w:val="000000"/>
          <w:sz w:val="22"/>
          <w:szCs w:val="22"/>
        </w:rPr>
        <w:t xml:space="preserve"> des répondants déclarent prévoir de mettre en œuvre ou </w:t>
      </w:r>
      <w:r w:rsidR="004E4E14">
        <w:rPr>
          <w:rFonts w:ascii="Arial" w:hAnsi="Arial" w:cs="Arial"/>
          <w:b/>
          <w:bCs/>
          <w:color w:val="000000"/>
          <w:sz w:val="22"/>
          <w:szCs w:val="22"/>
        </w:rPr>
        <w:t>avoir déjà</w:t>
      </w:r>
      <w:r w:rsidR="004E4E14" w:rsidRPr="00C619EB">
        <w:rPr>
          <w:rFonts w:ascii="Arial" w:hAnsi="Arial" w:cs="Arial"/>
          <w:b/>
          <w:bCs/>
          <w:color w:val="000000"/>
          <w:sz w:val="22"/>
          <w:szCs w:val="22"/>
        </w:rPr>
        <w:t xml:space="preserve"> </w:t>
      </w:r>
      <w:r w:rsidRPr="00C619EB">
        <w:rPr>
          <w:rFonts w:ascii="Arial" w:hAnsi="Arial" w:cs="Arial"/>
          <w:b/>
          <w:bCs/>
          <w:color w:val="000000"/>
          <w:sz w:val="22"/>
          <w:szCs w:val="22"/>
        </w:rPr>
        <w:t>mis en œuvre des actions visant à améliorer l’attractivité et/ou la fidélisation des professionnels au sein de leur établissement.</w:t>
      </w:r>
      <w:r w:rsidRPr="00C619EB">
        <w:rPr>
          <w:rFonts w:ascii="Arial" w:hAnsi="Arial" w:cs="Arial"/>
          <w:color w:val="000000"/>
          <w:sz w:val="22"/>
          <w:szCs w:val="22"/>
        </w:rPr>
        <w:t xml:space="preserve"> Appara</w:t>
      </w:r>
      <w:r w:rsidR="00C277D0" w:rsidRPr="00C619EB">
        <w:rPr>
          <w:rFonts w:ascii="Arial" w:hAnsi="Arial" w:cs="Arial"/>
          <w:color w:val="000000"/>
          <w:sz w:val="22"/>
          <w:szCs w:val="22"/>
        </w:rPr>
        <w:t>î</w:t>
      </w:r>
      <w:r w:rsidRPr="00C619EB">
        <w:rPr>
          <w:rFonts w:ascii="Arial" w:hAnsi="Arial" w:cs="Arial"/>
          <w:color w:val="000000"/>
          <w:sz w:val="22"/>
          <w:szCs w:val="22"/>
        </w:rPr>
        <w:t>t ainsi la réelle prise de conscience d’une vision RH des métiers du soin impliquant l’ensemble des équipes de l’hôpital et non plus uniquement les fonctions RH : l’attractivité et la fidélisation se font sur le terrain avec, pour et par les soignants.</w:t>
      </w:r>
    </w:p>
    <w:p w14:paraId="178058D1" w14:textId="4D86061F" w:rsidR="00C277D0" w:rsidRPr="00C619EB" w:rsidRDefault="00DF1078" w:rsidP="00C619EB">
      <w:pPr>
        <w:spacing w:after="160"/>
        <w:jc w:val="both"/>
        <w:rPr>
          <w:rFonts w:ascii="Arial" w:hAnsi="Arial" w:cs="Arial"/>
          <w:sz w:val="22"/>
          <w:szCs w:val="22"/>
        </w:rPr>
      </w:pPr>
      <w:r w:rsidRPr="00C619EB">
        <w:rPr>
          <w:rFonts w:ascii="Arial" w:hAnsi="Arial" w:cs="Arial"/>
          <w:sz w:val="22"/>
          <w:szCs w:val="22"/>
        </w:rPr>
        <w:t>Pour répondre à cette priorité, le développement de la marque employeur appara</w:t>
      </w:r>
      <w:r w:rsidR="008C592D" w:rsidRPr="00C619EB">
        <w:rPr>
          <w:rFonts w:ascii="Arial" w:hAnsi="Arial" w:cs="Arial"/>
          <w:sz w:val="22"/>
          <w:szCs w:val="22"/>
        </w:rPr>
        <w:t>î</w:t>
      </w:r>
      <w:r w:rsidRPr="00C619EB">
        <w:rPr>
          <w:rFonts w:ascii="Arial" w:hAnsi="Arial" w:cs="Arial"/>
          <w:sz w:val="22"/>
          <w:szCs w:val="22"/>
        </w:rPr>
        <w:t xml:space="preserve">t comme une stratégie à tester et à adapter à l’hôpital public : </w:t>
      </w:r>
      <w:r w:rsidRPr="00C619EB">
        <w:rPr>
          <w:rFonts w:ascii="Arial" w:hAnsi="Arial" w:cs="Arial"/>
          <w:b/>
          <w:bCs/>
          <w:sz w:val="22"/>
          <w:szCs w:val="22"/>
        </w:rPr>
        <w:t xml:space="preserve">17% des personnes interrogées dans l’étude ne connaissent pas le sujet de la marque employeur pour l’hôpital </w:t>
      </w:r>
      <w:r w:rsidRPr="00C619EB">
        <w:rPr>
          <w:rFonts w:ascii="Arial" w:hAnsi="Arial" w:cs="Arial"/>
          <w:sz w:val="22"/>
          <w:szCs w:val="22"/>
        </w:rPr>
        <w:t xml:space="preserve">alors que de plus en plus d’expériences se développent dans le secteur et paraissent prometteuses. Derrière le sujet de la marque employeur, c’est aussi l’expression de la nécessaire réaffirmation du sentiment d’appartenance et du repositionnement du sens au travail au sein de l’hôpital public. </w:t>
      </w:r>
    </w:p>
    <w:p w14:paraId="29A5B21F" w14:textId="77777777" w:rsidR="008C592D" w:rsidRPr="00C619EB" w:rsidRDefault="008C592D" w:rsidP="00C619EB">
      <w:pPr>
        <w:spacing w:after="160"/>
        <w:jc w:val="both"/>
        <w:rPr>
          <w:rFonts w:ascii="Arial" w:hAnsi="Arial" w:cs="Arial"/>
          <w:sz w:val="22"/>
          <w:szCs w:val="22"/>
        </w:rPr>
      </w:pPr>
    </w:p>
    <w:p w14:paraId="65946978" w14:textId="54AF2774" w:rsidR="00DF1078" w:rsidRPr="00C619EB" w:rsidRDefault="00DF1078" w:rsidP="00C619EB">
      <w:pPr>
        <w:jc w:val="both"/>
        <w:rPr>
          <w:rFonts w:ascii="Arial" w:eastAsia="Times New Roman" w:hAnsi="Arial" w:cs="Arial"/>
          <w:b/>
          <w:bCs/>
          <w:color w:val="2F5496" w:themeColor="accent1" w:themeShade="BF"/>
          <w:sz w:val="22"/>
          <w:szCs w:val="22"/>
          <w:lang w:eastAsia="fr-FR"/>
        </w:rPr>
      </w:pPr>
      <w:bookmarkStart w:id="2" w:name="_Toc34406556"/>
      <w:r w:rsidRPr="00C619EB">
        <w:rPr>
          <w:rFonts w:ascii="Arial" w:eastAsia="Times New Roman" w:hAnsi="Arial" w:cs="Arial"/>
          <w:b/>
          <w:bCs/>
          <w:color w:val="2F5496" w:themeColor="accent1" w:themeShade="BF"/>
          <w:sz w:val="22"/>
          <w:szCs w:val="22"/>
          <w:lang w:eastAsia="fr-FR"/>
        </w:rPr>
        <w:t>L</w:t>
      </w:r>
      <w:r w:rsidR="004D7B22" w:rsidRPr="00C619EB">
        <w:rPr>
          <w:rFonts w:ascii="Arial" w:eastAsia="Times New Roman" w:hAnsi="Arial" w:cs="Arial"/>
          <w:b/>
          <w:bCs/>
          <w:color w:val="2F5496" w:themeColor="accent1" w:themeShade="BF"/>
          <w:sz w:val="22"/>
          <w:szCs w:val="22"/>
          <w:lang w:eastAsia="fr-FR"/>
        </w:rPr>
        <w:t xml:space="preserve">’hôpital public </w:t>
      </w:r>
      <w:r w:rsidRPr="00C619EB">
        <w:rPr>
          <w:rFonts w:ascii="Arial" w:eastAsia="Times New Roman" w:hAnsi="Arial" w:cs="Arial"/>
          <w:b/>
          <w:bCs/>
          <w:color w:val="2F5496" w:themeColor="accent1" w:themeShade="BF"/>
          <w:sz w:val="22"/>
          <w:szCs w:val="22"/>
          <w:lang w:eastAsia="fr-FR"/>
        </w:rPr>
        <w:t>prêt pour son big bang organisationnel &amp; managérial</w:t>
      </w:r>
      <w:bookmarkEnd w:id="2"/>
    </w:p>
    <w:p w14:paraId="5E895EF6" w14:textId="77777777" w:rsidR="008C592D" w:rsidRPr="00C619EB" w:rsidRDefault="008C592D" w:rsidP="00C619EB">
      <w:pPr>
        <w:jc w:val="both"/>
        <w:rPr>
          <w:rFonts w:ascii="Arial" w:hAnsi="Arial" w:cs="Arial"/>
          <w:sz w:val="22"/>
          <w:szCs w:val="22"/>
        </w:rPr>
      </w:pPr>
    </w:p>
    <w:p w14:paraId="3E6E7D7E" w14:textId="0FA504D1" w:rsidR="00C277D0" w:rsidRPr="00C619EB" w:rsidRDefault="00DF1078" w:rsidP="00C619EB">
      <w:pPr>
        <w:jc w:val="both"/>
        <w:rPr>
          <w:rFonts w:ascii="Arial" w:hAnsi="Arial" w:cs="Arial"/>
          <w:sz w:val="22"/>
          <w:szCs w:val="22"/>
        </w:rPr>
      </w:pPr>
      <w:r w:rsidRPr="00C619EB">
        <w:rPr>
          <w:rFonts w:ascii="Arial" w:hAnsi="Arial" w:cs="Arial"/>
          <w:sz w:val="22"/>
          <w:szCs w:val="22"/>
        </w:rPr>
        <w:t xml:space="preserve">Repenser les rapports humains à l’hôpital invite les hôpitaux publics à repenser leur organisation et leur management. </w:t>
      </w:r>
    </w:p>
    <w:p w14:paraId="710B3153" w14:textId="1D05CBB0" w:rsidR="00C619EB" w:rsidRPr="00C619EB" w:rsidRDefault="008C592D" w:rsidP="00C619EB">
      <w:pPr>
        <w:pStyle w:val="NormalWeb"/>
        <w:jc w:val="both"/>
        <w:rPr>
          <w:rFonts w:ascii="Arial" w:eastAsiaTheme="minorHAnsi" w:hAnsi="Arial" w:cs="Arial"/>
          <w:sz w:val="22"/>
          <w:szCs w:val="22"/>
          <w:lang w:eastAsia="en-US"/>
        </w:rPr>
      </w:pPr>
      <w:bookmarkStart w:id="3" w:name="_Hlk34152234"/>
      <w:r w:rsidRPr="00814F00">
        <w:rPr>
          <w:rFonts w:ascii="Arial" w:eastAsiaTheme="minorHAnsi" w:hAnsi="Arial" w:cs="Arial"/>
          <w:b/>
          <w:bCs/>
          <w:sz w:val="22"/>
          <w:szCs w:val="22"/>
          <w:lang w:eastAsia="en-US"/>
        </w:rPr>
        <w:lastRenderedPageBreak/>
        <w:t>75%</w:t>
      </w:r>
      <w:r w:rsidR="00C277D0" w:rsidRPr="00814F00">
        <w:rPr>
          <w:rFonts w:ascii="Arial" w:eastAsiaTheme="minorHAnsi" w:hAnsi="Arial" w:cs="Arial"/>
          <w:b/>
          <w:bCs/>
          <w:sz w:val="22"/>
          <w:szCs w:val="22"/>
          <w:lang w:eastAsia="en-US"/>
        </w:rPr>
        <w:t xml:space="preserve"> d</w:t>
      </w:r>
      <w:r w:rsidRPr="00814F00">
        <w:rPr>
          <w:rFonts w:ascii="Arial" w:eastAsiaTheme="minorHAnsi" w:hAnsi="Arial" w:cs="Arial"/>
          <w:b/>
          <w:bCs/>
          <w:sz w:val="22"/>
          <w:szCs w:val="22"/>
          <w:lang w:eastAsia="en-US"/>
        </w:rPr>
        <w:t>es répondants</w:t>
      </w:r>
      <w:r w:rsidR="00C277D0" w:rsidRPr="00814F00">
        <w:rPr>
          <w:rFonts w:ascii="Arial" w:eastAsiaTheme="minorHAnsi" w:hAnsi="Arial" w:cs="Arial"/>
          <w:b/>
          <w:bCs/>
          <w:sz w:val="22"/>
          <w:szCs w:val="22"/>
          <w:lang w:eastAsia="en-US"/>
        </w:rPr>
        <w:t xml:space="preserve"> plébiscitent un management participatif et collégial avec les soignants et médecins à l’instar des hôpitaux labélisés « magnétiques ».</w:t>
      </w:r>
      <w:r w:rsidR="00C277D0" w:rsidRPr="00C619EB">
        <w:rPr>
          <w:rFonts w:ascii="Arial" w:eastAsiaTheme="minorHAnsi" w:hAnsi="Arial" w:cs="Arial"/>
          <w:sz w:val="22"/>
          <w:szCs w:val="22"/>
          <w:lang w:eastAsia="en-US"/>
        </w:rPr>
        <w:t xml:space="preserve"> </w:t>
      </w:r>
      <w:bookmarkEnd w:id="3"/>
      <w:r w:rsidR="00C277D0" w:rsidRPr="00C619EB">
        <w:rPr>
          <w:rFonts w:ascii="Arial" w:eastAsiaTheme="minorHAnsi" w:hAnsi="Arial" w:cs="Arial"/>
          <w:sz w:val="22"/>
          <w:szCs w:val="22"/>
          <w:lang w:eastAsia="en-US"/>
        </w:rPr>
        <w:t>Cet engouement témoigne de l’aspiration des professionnels de santé à gagner en autonomie et à s’investir davantage dans les projets et décisions internes pour un plus grand impact sur leur propre travail et</w:t>
      </w:r>
      <w:r w:rsidR="007C62B4">
        <w:rPr>
          <w:rFonts w:ascii="Arial" w:eastAsiaTheme="minorHAnsi" w:hAnsi="Arial" w:cs="Arial"/>
          <w:sz w:val="22"/>
          <w:szCs w:val="22"/>
          <w:lang w:eastAsia="en-US"/>
        </w:rPr>
        <w:t>,</w:t>
      </w:r>
      <w:r w:rsidR="00C277D0" w:rsidRPr="00C619EB">
        <w:rPr>
          <w:rFonts w:ascii="Arial" w:eastAsiaTheme="minorHAnsi" w:hAnsi="Arial" w:cs="Arial"/>
          <w:sz w:val="22"/>
          <w:szCs w:val="22"/>
          <w:lang w:eastAsia="en-US"/>
        </w:rPr>
        <w:t xml:space="preserve"> donc</w:t>
      </w:r>
      <w:r w:rsidR="007C62B4">
        <w:rPr>
          <w:rFonts w:ascii="Arial" w:eastAsiaTheme="minorHAnsi" w:hAnsi="Arial" w:cs="Arial"/>
          <w:sz w:val="22"/>
          <w:szCs w:val="22"/>
          <w:lang w:eastAsia="en-US"/>
        </w:rPr>
        <w:t>,</w:t>
      </w:r>
      <w:r w:rsidR="00C277D0" w:rsidRPr="00C619EB">
        <w:rPr>
          <w:rFonts w:ascii="Arial" w:eastAsiaTheme="minorHAnsi" w:hAnsi="Arial" w:cs="Arial"/>
          <w:sz w:val="22"/>
          <w:szCs w:val="22"/>
          <w:lang w:eastAsia="en-US"/>
        </w:rPr>
        <w:t xml:space="preserve"> sur la qualité de la prise en charge des patients.</w:t>
      </w:r>
      <w:r w:rsidR="00C619EB" w:rsidRPr="00C619EB">
        <w:rPr>
          <w:rFonts w:ascii="Arial" w:eastAsiaTheme="minorHAnsi" w:hAnsi="Arial" w:cs="Arial"/>
          <w:sz w:val="22"/>
          <w:szCs w:val="22"/>
          <w:lang w:eastAsia="en-US"/>
        </w:rPr>
        <w:t xml:space="preserve"> </w:t>
      </w:r>
      <w:r w:rsidR="00C277D0" w:rsidRPr="00C619EB">
        <w:rPr>
          <w:rFonts w:ascii="Arial" w:eastAsiaTheme="minorHAnsi" w:hAnsi="Arial" w:cs="Arial"/>
          <w:sz w:val="22"/>
          <w:szCs w:val="22"/>
          <w:lang w:eastAsia="en-US"/>
        </w:rPr>
        <w:t>A noter que directions comme responsables médicaux font preuve d’un intérêt commun pour l’avènement d’un management plus participatif</w:t>
      </w:r>
      <w:r w:rsidR="00C619EB" w:rsidRPr="00C619EB">
        <w:rPr>
          <w:rFonts w:ascii="Arial" w:eastAsiaTheme="minorHAnsi" w:hAnsi="Arial" w:cs="Arial"/>
          <w:sz w:val="22"/>
          <w:szCs w:val="22"/>
          <w:lang w:eastAsia="en-US"/>
        </w:rPr>
        <w:t>.</w:t>
      </w:r>
    </w:p>
    <w:p w14:paraId="3A497404" w14:textId="3BF99663" w:rsidR="00210938" w:rsidRPr="00C619EB" w:rsidRDefault="00DF1078" w:rsidP="00C619EB">
      <w:pPr>
        <w:pStyle w:val="NormalWeb"/>
        <w:jc w:val="both"/>
        <w:rPr>
          <w:rFonts w:ascii="Arial" w:eastAsiaTheme="minorHAnsi" w:hAnsi="Arial" w:cs="Arial"/>
          <w:sz w:val="22"/>
          <w:szCs w:val="22"/>
          <w:lang w:eastAsia="en-US"/>
        </w:rPr>
      </w:pPr>
      <w:r w:rsidRPr="00C619EB">
        <w:rPr>
          <w:rFonts w:ascii="Arial" w:eastAsiaTheme="minorHAnsi" w:hAnsi="Arial" w:cs="Arial"/>
          <w:sz w:val="22"/>
          <w:szCs w:val="22"/>
          <w:lang w:eastAsia="en-US"/>
        </w:rPr>
        <w:t>C’est cette même recherche d</w:t>
      </w:r>
      <w:proofErr w:type="gramStart"/>
      <w:r w:rsidRPr="00C619EB">
        <w:rPr>
          <w:rFonts w:ascii="Arial" w:eastAsiaTheme="minorHAnsi" w:hAnsi="Arial" w:cs="Arial"/>
          <w:sz w:val="22"/>
          <w:szCs w:val="22"/>
          <w:lang w:eastAsia="en-US"/>
        </w:rPr>
        <w:t>’«</w:t>
      </w:r>
      <w:proofErr w:type="gramEnd"/>
      <w:r w:rsidRPr="00C619EB">
        <w:rPr>
          <w:rFonts w:ascii="Arial" w:eastAsiaTheme="minorHAnsi" w:hAnsi="Arial" w:cs="Arial"/>
          <w:sz w:val="22"/>
          <w:szCs w:val="22"/>
          <w:lang w:eastAsia="en-US"/>
        </w:rPr>
        <w:t> </w:t>
      </w:r>
      <w:proofErr w:type="spellStart"/>
      <w:r w:rsidRPr="00C619EB">
        <w:rPr>
          <w:rFonts w:ascii="Arial" w:eastAsiaTheme="minorHAnsi" w:hAnsi="Arial" w:cs="Arial"/>
          <w:sz w:val="22"/>
          <w:szCs w:val="22"/>
          <w:lang w:eastAsia="en-US"/>
        </w:rPr>
        <w:t>empowerment</w:t>
      </w:r>
      <w:proofErr w:type="spellEnd"/>
      <w:r w:rsidRPr="00C619EB">
        <w:rPr>
          <w:rFonts w:ascii="Arial" w:eastAsiaTheme="minorHAnsi" w:hAnsi="Arial" w:cs="Arial"/>
          <w:sz w:val="22"/>
          <w:szCs w:val="22"/>
          <w:lang w:eastAsia="en-US"/>
        </w:rPr>
        <w:t> » ou d’« </w:t>
      </w:r>
      <w:proofErr w:type="spellStart"/>
      <w:r w:rsidRPr="00C619EB">
        <w:rPr>
          <w:rFonts w:ascii="Arial" w:eastAsiaTheme="minorHAnsi" w:hAnsi="Arial" w:cs="Arial"/>
          <w:sz w:val="22"/>
          <w:szCs w:val="22"/>
          <w:lang w:eastAsia="en-US"/>
        </w:rPr>
        <w:t>encapacitation</w:t>
      </w:r>
      <w:proofErr w:type="spellEnd"/>
      <w:r w:rsidRPr="00C619EB">
        <w:rPr>
          <w:rFonts w:ascii="Arial" w:eastAsiaTheme="minorHAnsi" w:hAnsi="Arial" w:cs="Arial"/>
          <w:sz w:val="22"/>
          <w:szCs w:val="22"/>
          <w:lang w:eastAsia="en-US"/>
        </w:rPr>
        <w:t xml:space="preserve"> » des équipes hospitalières qui anime </w:t>
      </w:r>
      <w:r w:rsidRPr="00C619EB">
        <w:rPr>
          <w:rFonts w:ascii="Arial" w:eastAsiaTheme="minorHAnsi" w:hAnsi="Arial" w:cs="Arial"/>
          <w:b/>
          <w:bCs/>
          <w:sz w:val="22"/>
          <w:szCs w:val="22"/>
          <w:lang w:eastAsia="en-US"/>
        </w:rPr>
        <w:t>plus de 40% des personnes interrogées ambitionnant une plus grande implication des collaborateurs dans les démarches projets ainsi qu’une plus grande autonomie des équipes dans l’organisation de leur travail et la gestion de leur temps</w:t>
      </w:r>
      <w:r w:rsidR="00C277D0" w:rsidRPr="00C619EB">
        <w:rPr>
          <w:rFonts w:ascii="Arial" w:eastAsiaTheme="minorHAnsi" w:hAnsi="Arial" w:cs="Arial"/>
          <w:b/>
          <w:bCs/>
          <w:sz w:val="22"/>
          <w:szCs w:val="22"/>
          <w:lang w:eastAsia="en-US"/>
        </w:rPr>
        <w:t xml:space="preserve">. </w:t>
      </w:r>
      <w:r w:rsidR="00C277D0" w:rsidRPr="00C619EB">
        <w:rPr>
          <w:rFonts w:ascii="Arial" w:eastAsiaTheme="minorHAnsi" w:hAnsi="Arial" w:cs="Arial"/>
          <w:sz w:val="22"/>
          <w:szCs w:val="22"/>
          <w:lang w:eastAsia="en-US"/>
        </w:rPr>
        <w:t>Pour autant, rares sont encore les expériences réellement menées sur le terrain pour créer interprofessionnalité et décloisonnement.</w:t>
      </w:r>
    </w:p>
    <w:p w14:paraId="438D393A" w14:textId="0263E047" w:rsidR="00180DC5" w:rsidRPr="00C619EB" w:rsidRDefault="00DF1078" w:rsidP="00C619EB">
      <w:pPr>
        <w:spacing w:before="100" w:beforeAutospacing="1" w:after="100" w:afterAutospacing="1"/>
        <w:jc w:val="both"/>
        <w:rPr>
          <w:rStyle w:val="lev"/>
          <w:rFonts w:ascii="Arial" w:hAnsi="Arial" w:cs="Arial"/>
          <w:b w:val="0"/>
          <w:bCs w:val="0"/>
          <w:sz w:val="22"/>
          <w:szCs w:val="22"/>
        </w:rPr>
      </w:pPr>
      <w:r w:rsidRPr="00C619EB">
        <w:rPr>
          <w:rFonts w:ascii="Arial" w:hAnsi="Arial" w:cs="Arial"/>
          <w:b/>
          <w:bCs/>
          <w:sz w:val="22"/>
          <w:szCs w:val="22"/>
        </w:rPr>
        <w:t xml:space="preserve">Le </w:t>
      </w:r>
      <w:r w:rsidR="007C62B4">
        <w:rPr>
          <w:rFonts w:ascii="Arial" w:hAnsi="Arial" w:cs="Arial"/>
          <w:b/>
          <w:bCs/>
          <w:sz w:val="22"/>
          <w:szCs w:val="22"/>
        </w:rPr>
        <w:t>centre hospitalier</w:t>
      </w:r>
      <w:r w:rsidR="007C62B4" w:rsidRPr="00C619EB">
        <w:rPr>
          <w:rFonts w:ascii="Arial" w:hAnsi="Arial" w:cs="Arial"/>
          <w:b/>
          <w:bCs/>
          <w:sz w:val="22"/>
          <w:szCs w:val="22"/>
        </w:rPr>
        <w:t xml:space="preserve"> </w:t>
      </w:r>
      <w:r w:rsidRPr="00C619EB">
        <w:rPr>
          <w:rFonts w:ascii="Arial" w:hAnsi="Arial" w:cs="Arial"/>
          <w:b/>
          <w:bCs/>
          <w:sz w:val="22"/>
          <w:szCs w:val="22"/>
        </w:rPr>
        <w:t>de Valenciennes s’est</w:t>
      </w:r>
      <w:r w:rsidR="004D7B22" w:rsidRPr="00C619EB">
        <w:rPr>
          <w:rFonts w:ascii="Arial" w:hAnsi="Arial" w:cs="Arial"/>
          <w:b/>
          <w:bCs/>
          <w:sz w:val="22"/>
          <w:szCs w:val="22"/>
        </w:rPr>
        <w:t xml:space="preserve"> </w:t>
      </w:r>
      <w:r w:rsidR="00C277D0" w:rsidRPr="00C619EB">
        <w:rPr>
          <w:rFonts w:ascii="Arial" w:hAnsi="Arial" w:cs="Arial"/>
          <w:b/>
          <w:bCs/>
          <w:sz w:val="22"/>
          <w:szCs w:val="22"/>
        </w:rPr>
        <w:t xml:space="preserve">ainsi </w:t>
      </w:r>
      <w:r w:rsidRPr="00C619EB">
        <w:rPr>
          <w:rFonts w:ascii="Arial" w:hAnsi="Arial" w:cs="Arial"/>
          <w:b/>
          <w:bCs/>
          <w:sz w:val="22"/>
          <w:szCs w:val="22"/>
        </w:rPr>
        <w:t>impliqué dans la culture de l’hôpital magnétique</w:t>
      </w:r>
      <w:r w:rsidR="00814F00">
        <w:rPr>
          <w:rFonts w:ascii="Arial" w:hAnsi="Arial" w:cs="Arial"/>
          <w:b/>
          <w:bCs/>
          <w:sz w:val="22"/>
          <w:szCs w:val="22"/>
        </w:rPr>
        <w:t xml:space="preserve"> </w:t>
      </w:r>
      <w:r w:rsidR="00814F00" w:rsidRPr="00814F00">
        <w:rPr>
          <w:rFonts w:ascii="Arial" w:hAnsi="Arial" w:cs="Arial"/>
          <w:sz w:val="22"/>
          <w:szCs w:val="22"/>
        </w:rPr>
        <w:t xml:space="preserve">depuis 10 ans avec une </w:t>
      </w:r>
      <w:r w:rsidRPr="00814F00">
        <w:rPr>
          <w:rFonts w:ascii="Arial" w:hAnsi="Arial" w:cs="Arial"/>
          <w:sz w:val="22"/>
          <w:szCs w:val="22"/>
        </w:rPr>
        <w:t>gouvernance</w:t>
      </w:r>
      <w:r w:rsidRPr="00C619EB">
        <w:rPr>
          <w:rFonts w:ascii="Arial" w:hAnsi="Arial" w:cs="Arial"/>
          <w:sz w:val="22"/>
          <w:szCs w:val="22"/>
        </w:rPr>
        <w:t xml:space="preserve"> partagée avec les praticiens, inspirée par l’organisation dite « polaire</w:t>
      </w:r>
      <w:r w:rsidR="00814F00">
        <w:rPr>
          <w:rFonts w:ascii="Arial" w:hAnsi="Arial" w:cs="Arial"/>
          <w:sz w:val="22"/>
          <w:szCs w:val="22"/>
        </w:rPr>
        <w:t> »</w:t>
      </w:r>
      <w:r w:rsidRPr="00C619EB">
        <w:rPr>
          <w:rFonts w:ascii="Arial" w:hAnsi="Arial" w:cs="Arial"/>
          <w:sz w:val="22"/>
          <w:szCs w:val="22"/>
        </w:rPr>
        <w:t>.</w:t>
      </w:r>
      <w:r w:rsidR="004D7B22" w:rsidRPr="00C619EB">
        <w:rPr>
          <w:rFonts w:ascii="Arial" w:hAnsi="Arial" w:cs="Arial"/>
          <w:sz w:val="22"/>
          <w:szCs w:val="22"/>
        </w:rPr>
        <w:t xml:space="preserve"> </w:t>
      </w:r>
      <w:r w:rsidRPr="00C619EB">
        <w:rPr>
          <w:rFonts w:ascii="Arial" w:hAnsi="Arial" w:cs="Arial"/>
          <w:sz w:val="22"/>
          <w:szCs w:val="22"/>
        </w:rPr>
        <w:t>Ce modèle a permis un travail profond sur le mode de gouvernance qui s’illustre entre autres dans son projet d’établissement</w:t>
      </w:r>
      <w:r w:rsidR="00814F00">
        <w:rPr>
          <w:rFonts w:ascii="Arial" w:hAnsi="Arial" w:cs="Arial"/>
          <w:sz w:val="22"/>
          <w:szCs w:val="22"/>
        </w:rPr>
        <w:t xml:space="preserve"> : </w:t>
      </w:r>
      <w:r w:rsidRPr="00C619EB">
        <w:rPr>
          <w:rFonts w:ascii="Arial" w:hAnsi="Arial" w:cs="Arial"/>
          <w:sz w:val="22"/>
          <w:szCs w:val="22"/>
        </w:rPr>
        <w:t xml:space="preserve">un meilleur accueil et une meilleure intégration des professionnels, la création d’un parcours de cadres infirmiers, la visibilité et la coordination des projets, une meilleure prévention des RPS, l’identification des compétences et la mobilité des professionnels. </w:t>
      </w:r>
    </w:p>
    <w:p w14:paraId="0F826468" w14:textId="7C65831E" w:rsidR="00C619EB" w:rsidRPr="00C619EB" w:rsidRDefault="00180DC5" w:rsidP="00C619EB">
      <w:pPr>
        <w:spacing w:before="100" w:beforeAutospacing="1" w:after="100" w:afterAutospacing="1"/>
        <w:jc w:val="both"/>
        <w:rPr>
          <w:rFonts w:ascii="Arial" w:eastAsia="Times New Roman" w:hAnsi="Arial" w:cs="Arial"/>
          <w:color w:val="000000"/>
          <w:sz w:val="22"/>
          <w:szCs w:val="22"/>
        </w:rPr>
      </w:pPr>
      <w:r w:rsidRPr="00C619EB">
        <w:rPr>
          <w:rFonts w:ascii="Arial" w:eastAsia="Times New Roman" w:hAnsi="Arial" w:cs="Arial"/>
          <w:color w:val="000000"/>
          <w:sz w:val="22"/>
          <w:szCs w:val="22"/>
        </w:rPr>
        <w:t xml:space="preserve">En plus d’associer plus étroitement les professionnels aux décisions stratégiques de leur hôpital à un moment clé de sa vie institutionnelle, cette méthode innovante a permis de les </w:t>
      </w:r>
      <w:r w:rsidRPr="00630CC4">
        <w:rPr>
          <w:rFonts w:ascii="Arial" w:eastAsia="Times New Roman" w:hAnsi="Arial" w:cs="Arial"/>
          <w:b/>
          <w:color w:val="000000"/>
          <w:sz w:val="22"/>
          <w:szCs w:val="22"/>
        </w:rPr>
        <w:t>fa</w:t>
      </w:r>
      <w:r w:rsidRPr="00C619EB">
        <w:rPr>
          <w:rFonts w:ascii="Arial" w:eastAsia="Times New Roman" w:hAnsi="Arial" w:cs="Arial"/>
          <w:b/>
          <w:color w:val="000000"/>
          <w:sz w:val="22"/>
          <w:szCs w:val="22"/>
        </w:rPr>
        <w:t xml:space="preserve">miliariser davantage avec des outils d’animation participatifs </w:t>
      </w:r>
      <w:r w:rsidRPr="00C619EB">
        <w:rPr>
          <w:rFonts w:ascii="Arial" w:eastAsia="Times New Roman" w:hAnsi="Arial" w:cs="Arial"/>
          <w:color w:val="000000"/>
          <w:sz w:val="22"/>
          <w:szCs w:val="22"/>
        </w:rPr>
        <w:t>qu’ils mobilisent aujourd’hui dans leurs activités quotidiennes et de faire ainsi évoluer leurs pratiques.</w:t>
      </w:r>
    </w:p>
    <w:p w14:paraId="246B41B9" w14:textId="18529DA2" w:rsidR="0039201C" w:rsidRPr="00C619EB" w:rsidRDefault="0039201C" w:rsidP="00C619EB">
      <w:pPr>
        <w:jc w:val="both"/>
        <w:rPr>
          <w:rFonts w:ascii="Arial" w:eastAsia="Times New Roman" w:hAnsi="Arial" w:cs="Arial"/>
          <w:b/>
          <w:bCs/>
          <w:color w:val="2F5496" w:themeColor="accent1" w:themeShade="BF"/>
          <w:sz w:val="22"/>
          <w:szCs w:val="22"/>
          <w:lang w:eastAsia="fr-FR"/>
        </w:rPr>
      </w:pPr>
      <w:bookmarkStart w:id="4" w:name="_Toc34406557"/>
      <w:bookmarkStart w:id="5" w:name="_Hlk34151108"/>
      <w:r w:rsidRPr="00C619EB">
        <w:rPr>
          <w:rFonts w:ascii="Arial" w:eastAsia="Times New Roman" w:hAnsi="Arial" w:cs="Arial"/>
          <w:b/>
          <w:bCs/>
          <w:color w:val="2F5496" w:themeColor="accent1" w:themeShade="BF"/>
          <w:sz w:val="22"/>
          <w:szCs w:val="22"/>
          <w:lang w:eastAsia="fr-FR"/>
        </w:rPr>
        <w:t>L’expérience patient, vrai levier de transformation ?</w:t>
      </w:r>
      <w:bookmarkEnd w:id="4"/>
    </w:p>
    <w:p w14:paraId="34761E01" w14:textId="77777777" w:rsidR="00C619EB" w:rsidRPr="00C619EB" w:rsidRDefault="00C619EB" w:rsidP="00C619EB">
      <w:pPr>
        <w:jc w:val="both"/>
        <w:rPr>
          <w:rFonts w:ascii="Arial" w:eastAsia="Times New Roman" w:hAnsi="Arial" w:cs="Arial"/>
          <w:b/>
          <w:bCs/>
          <w:color w:val="2F5496" w:themeColor="accent1" w:themeShade="BF"/>
          <w:sz w:val="22"/>
          <w:szCs w:val="22"/>
          <w:lang w:eastAsia="fr-FR"/>
        </w:rPr>
      </w:pPr>
    </w:p>
    <w:bookmarkEnd w:id="5"/>
    <w:p w14:paraId="56B946A0" w14:textId="391B2F6F" w:rsidR="00C619EB" w:rsidRDefault="00C619EB" w:rsidP="00C619EB">
      <w:pPr>
        <w:jc w:val="both"/>
        <w:rPr>
          <w:rFonts w:ascii="Arial" w:hAnsi="Arial" w:cs="Arial"/>
          <w:b/>
          <w:sz w:val="22"/>
          <w:szCs w:val="22"/>
        </w:rPr>
      </w:pPr>
      <w:r w:rsidRPr="00C619EB">
        <w:rPr>
          <w:rFonts w:ascii="Arial" w:hAnsi="Arial" w:cs="Arial"/>
          <w:sz w:val="22"/>
          <w:szCs w:val="22"/>
        </w:rPr>
        <w:t>En 2018, 45% des professionnels de santé et du médico-social interrogés découvraient le terme d</w:t>
      </w:r>
      <w:proofErr w:type="gramStart"/>
      <w:r w:rsidR="00221A39">
        <w:rPr>
          <w:rFonts w:ascii="Arial" w:hAnsi="Arial" w:cs="Arial"/>
          <w:sz w:val="22"/>
          <w:szCs w:val="22"/>
        </w:rPr>
        <w:t>’</w:t>
      </w:r>
      <w:r w:rsidRPr="00C619EB">
        <w:rPr>
          <w:rFonts w:ascii="Arial" w:hAnsi="Arial" w:cs="Arial"/>
          <w:sz w:val="22"/>
          <w:szCs w:val="22"/>
        </w:rPr>
        <w:t>«</w:t>
      </w:r>
      <w:proofErr w:type="gramEnd"/>
      <w:r w:rsidRPr="00C619EB">
        <w:rPr>
          <w:rFonts w:ascii="Arial" w:hAnsi="Arial" w:cs="Arial"/>
          <w:sz w:val="22"/>
          <w:szCs w:val="22"/>
        </w:rPr>
        <w:t> expérience patient »</w:t>
      </w:r>
      <w:r w:rsidRPr="00C619EB">
        <w:rPr>
          <w:rStyle w:val="Appelnotedebasdep"/>
          <w:rFonts w:ascii="Arial" w:hAnsi="Arial" w:cs="Arial"/>
          <w:sz w:val="22"/>
          <w:szCs w:val="22"/>
        </w:rPr>
        <w:footnoteReference w:id="1"/>
      </w:r>
      <w:r w:rsidRPr="00C619EB">
        <w:rPr>
          <w:rFonts w:ascii="Arial" w:hAnsi="Arial" w:cs="Arial"/>
          <w:sz w:val="22"/>
          <w:szCs w:val="22"/>
        </w:rPr>
        <w:t xml:space="preserve"> à l’occasion du sondage dont ils faisaient l’objet</w:t>
      </w:r>
      <w:r w:rsidR="000034C4">
        <w:rPr>
          <w:rFonts w:ascii="Arial" w:hAnsi="Arial" w:cs="Arial"/>
          <w:sz w:val="22"/>
          <w:szCs w:val="22"/>
        </w:rPr>
        <w:t>. L</w:t>
      </w:r>
      <w:r w:rsidRPr="00C619EB">
        <w:rPr>
          <w:rFonts w:ascii="Arial" w:hAnsi="Arial" w:cs="Arial"/>
          <w:sz w:val="22"/>
          <w:szCs w:val="22"/>
        </w:rPr>
        <w:t xml:space="preserve">’enthousiasme réel exprimé par les professionnels dans le cadre de ce baromètre semble avoir porté ses fruits : </w:t>
      </w:r>
      <w:r w:rsidR="000034C4">
        <w:rPr>
          <w:rFonts w:ascii="Arial" w:hAnsi="Arial" w:cs="Arial"/>
          <w:sz w:val="22"/>
          <w:szCs w:val="22"/>
        </w:rPr>
        <w:t>a</w:t>
      </w:r>
      <w:r w:rsidRPr="00C619EB">
        <w:rPr>
          <w:rFonts w:ascii="Arial" w:hAnsi="Arial" w:cs="Arial"/>
          <w:sz w:val="22"/>
          <w:szCs w:val="22"/>
        </w:rPr>
        <w:t xml:space="preserve">ujourd’hui ce sont </w:t>
      </w:r>
      <w:r w:rsidRPr="00C619EB">
        <w:rPr>
          <w:rFonts w:ascii="Arial" w:hAnsi="Arial" w:cs="Arial"/>
          <w:b/>
          <w:sz w:val="22"/>
          <w:szCs w:val="22"/>
        </w:rPr>
        <w:t xml:space="preserve">84% des personnes interrogées qui s’y disent sensibilisés, qu’elles aient ou non déjà mené un projet expérience patient. </w:t>
      </w:r>
    </w:p>
    <w:p w14:paraId="1CE58112" w14:textId="77777777" w:rsidR="00C619EB" w:rsidRPr="00C619EB" w:rsidRDefault="00C619EB" w:rsidP="00C619EB">
      <w:pPr>
        <w:jc w:val="both"/>
        <w:rPr>
          <w:rFonts w:ascii="Arial" w:hAnsi="Arial" w:cs="Arial"/>
          <w:b/>
          <w:sz w:val="22"/>
          <w:szCs w:val="22"/>
        </w:rPr>
      </w:pPr>
    </w:p>
    <w:p w14:paraId="1CD74D21" w14:textId="288589E1" w:rsidR="00C619EB" w:rsidRPr="00C619EB" w:rsidRDefault="00C619EB" w:rsidP="00C619EB">
      <w:pPr>
        <w:jc w:val="both"/>
        <w:rPr>
          <w:rFonts w:ascii="Arial" w:hAnsi="Arial" w:cs="Arial"/>
          <w:sz w:val="22"/>
          <w:szCs w:val="22"/>
        </w:rPr>
      </w:pPr>
      <w:r w:rsidRPr="00C619EB">
        <w:rPr>
          <w:rFonts w:ascii="Arial" w:hAnsi="Arial" w:cs="Arial"/>
          <w:sz w:val="22"/>
          <w:szCs w:val="22"/>
        </w:rPr>
        <w:t xml:space="preserve">Cependant, un chemin reste à parcourir car cet engouement n’est pas partagé par tous. Si on élargit ce panel à l’ensemble des professionnels – cadres et non cadres, administratifs, médicaux et paramédicaux – </w:t>
      </w:r>
      <w:r w:rsidRPr="00C619EB">
        <w:rPr>
          <w:rFonts w:ascii="Arial" w:hAnsi="Arial" w:cs="Arial"/>
          <w:b/>
          <w:bCs/>
          <w:sz w:val="22"/>
          <w:szCs w:val="22"/>
        </w:rPr>
        <w:t>seulement 54% déclarent avoir déjà entendu l’expression « expérience patient »</w:t>
      </w:r>
      <w:r w:rsidR="007C62B4">
        <w:rPr>
          <w:rFonts w:ascii="Arial" w:hAnsi="Arial" w:cs="Arial"/>
          <w:sz w:val="22"/>
          <w:szCs w:val="22"/>
        </w:rPr>
        <w:t xml:space="preserve"> alors</w:t>
      </w:r>
      <w:r w:rsidRPr="00C619EB">
        <w:rPr>
          <w:rFonts w:ascii="Arial" w:hAnsi="Arial" w:cs="Arial"/>
          <w:sz w:val="22"/>
          <w:szCs w:val="22"/>
        </w:rPr>
        <w:t xml:space="preserve"> qu’ils ne sont que 11% parmi la population française. Cette approche reste donc aujourd’hui encore plutôt confinée aux établissements de santé et plus particulièrement parmi les membres des leurs directions.</w:t>
      </w:r>
    </w:p>
    <w:p w14:paraId="6824017B" w14:textId="77777777" w:rsidR="00C619EB" w:rsidRPr="00C619EB" w:rsidRDefault="00C619EB" w:rsidP="00C619EB">
      <w:pPr>
        <w:jc w:val="both"/>
        <w:rPr>
          <w:rFonts w:ascii="Arial" w:hAnsi="Arial" w:cs="Arial"/>
          <w:sz w:val="22"/>
          <w:szCs w:val="22"/>
        </w:rPr>
      </w:pPr>
    </w:p>
    <w:p w14:paraId="0AB6BF23" w14:textId="0E414C51" w:rsidR="00C619EB" w:rsidRPr="00814F00" w:rsidRDefault="00C619EB" w:rsidP="00C619EB">
      <w:pPr>
        <w:jc w:val="both"/>
        <w:rPr>
          <w:rFonts w:ascii="Arial" w:hAnsi="Arial" w:cs="Arial"/>
          <w:b/>
          <w:bCs/>
          <w:sz w:val="22"/>
          <w:szCs w:val="22"/>
        </w:rPr>
      </w:pPr>
      <w:r w:rsidRPr="00C619EB">
        <w:rPr>
          <w:rFonts w:ascii="Arial" w:hAnsi="Arial" w:cs="Arial"/>
          <w:sz w:val="22"/>
          <w:szCs w:val="22"/>
        </w:rPr>
        <w:t>Dès lors que l’on s’intéresse aux expérimentations concrètes de projets d’amélioration de l’expérience patient, les réalisations en sont encore à leurs balbutiements.</w:t>
      </w:r>
      <w:bookmarkStart w:id="6" w:name="_Hlk34329306"/>
      <w:r w:rsidR="00814F00">
        <w:rPr>
          <w:rFonts w:ascii="Arial" w:hAnsi="Arial" w:cs="Arial"/>
          <w:sz w:val="22"/>
          <w:szCs w:val="22"/>
        </w:rPr>
        <w:t xml:space="preserve"> </w:t>
      </w:r>
      <w:r w:rsidRPr="00814F00">
        <w:rPr>
          <w:rFonts w:ascii="Arial" w:hAnsi="Arial" w:cs="Arial"/>
          <w:b/>
          <w:bCs/>
          <w:sz w:val="22"/>
          <w:szCs w:val="22"/>
        </w:rPr>
        <w:t>61% des personnes interrogées déclarent qu’aucune démarche Expérience patient n’a été lancé</w:t>
      </w:r>
      <w:r w:rsidR="00221A39">
        <w:rPr>
          <w:rFonts w:ascii="Arial" w:hAnsi="Arial" w:cs="Arial"/>
          <w:b/>
          <w:bCs/>
          <w:sz w:val="22"/>
          <w:szCs w:val="22"/>
        </w:rPr>
        <w:t>e</w:t>
      </w:r>
      <w:r w:rsidRPr="00814F00">
        <w:rPr>
          <w:rFonts w:ascii="Arial" w:hAnsi="Arial" w:cs="Arial"/>
          <w:b/>
          <w:bCs/>
          <w:sz w:val="22"/>
          <w:szCs w:val="22"/>
        </w:rPr>
        <w:t xml:space="preserve"> dans leur établissement à ce jour </w:t>
      </w:r>
      <w:bookmarkEnd w:id="6"/>
      <w:r w:rsidRPr="00814F00">
        <w:rPr>
          <w:rFonts w:ascii="Arial" w:hAnsi="Arial" w:cs="Arial"/>
          <w:b/>
          <w:bCs/>
          <w:sz w:val="22"/>
          <w:szCs w:val="22"/>
        </w:rPr>
        <w:t xml:space="preserve">quand seulement un quart (27%) a lancé une expérimentation terrain. </w:t>
      </w:r>
    </w:p>
    <w:p w14:paraId="0598E456" w14:textId="3BEB1A23" w:rsidR="00C619EB" w:rsidRPr="00814F00" w:rsidRDefault="00C619EB" w:rsidP="00814F00">
      <w:pPr>
        <w:jc w:val="both"/>
        <w:rPr>
          <w:rFonts w:ascii="Arial" w:hAnsi="Arial" w:cs="Arial"/>
          <w:sz w:val="22"/>
          <w:szCs w:val="22"/>
        </w:rPr>
      </w:pPr>
    </w:p>
    <w:p w14:paraId="4B8DBA63" w14:textId="4C3B7968" w:rsidR="00814F00" w:rsidRPr="00814F00" w:rsidRDefault="00814F00" w:rsidP="00814F00">
      <w:pPr>
        <w:jc w:val="both"/>
        <w:rPr>
          <w:rFonts w:ascii="Arial" w:hAnsi="Arial" w:cs="Arial"/>
          <w:sz w:val="22"/>
          <w:szCs w:val="22"/>
        </w:rPr>
      </w:pPr>
      <w:r w:rsidRPr="00814F00">
        <w:rPr>
          <w:rFonts w:ascii="Arial" w:hAnsi="Arial" w:cs="Arial"/>
          <w:sz w:val="22"/>
          <w:szCs w:val="22"/>
        </w:rPr>
        <w:t xml:space="preserve">Ainsi, l’amélioration de l’expérience patient va de pair avec l’amélioration de l’expérience des professionnels de santé. En effet, </w:t>
      </w:r>
      <w:r w:rsidRPr="00814F00">
        <w:rPr>
          <w:rFonts w:ascii="Arial" w:hAnsi="Arial" w:cs="Arial"/>
          <w:b/>
          <w:bCs/>
          <w:sz w:val="22"/>
          <w:szCs w:val="22"/>
        </w:rPr>
        <w:t>les freins à l’amélioration de l’expérience patient identifiés par les professionnels eux</w:t>
      </w:r>
      <w:r w:rsidR="005812F1">
        <w:rPr>
          <w:rFonts w:ascii="Arial" w:hAnsi="Arial" w:cs="Arial"/>
          <w:b/>
          <w:bCs/>
          <w:sz w:val="22"/>
          <w:szCs w:val="22"/>
        </w:rPr>
        <w:t>-</w:t>
      </w:r>
      <w:r w:rsidRPr="00814F00">
        <w:rPr>
          <w:rFonts w:ascii="Arial" w:hAnsi="Arial" w:cs="Arial"/>
          <w:b/>
          <w:bCs/>
          <w:sz w:val="22"/>
          <w:szCs w:val="22"/>
        </w:rPr>
        <w:t>même</w:t>
      </w:r>
      <w:r w:rsidR="005812F1">
        <w:rPr>
          <w:rFonts w:ascii="Arial" w:hAnsi="Arial" w:cs="Arial"/>
          <w:b/>
          <w:bCs/>
          <w:sz w:val="22"/>
          <w:szCs w:val="22"/>
        </w:rPr>
        <w:t>s</w:t>
      </w:r>
      <w:r w:rsidRPr="00814F00">
        <w:rPr>
          <w:rFonts w:ascii="Arial" w:hAnsi="Arial" w:cs="Arial"/>
          <w:b/>
          <w:bCs/>
          <w:sz w:val="22"/>
          <w:szCs w:val="22"/>
        </w:rPr>
        <w:t xml:space="preserve"> sont liés à 43% à leur situation et condition</w:t>
      </w:r>
      <w:r w:rsidR="005812F1">
        <w:rPr>
          <w:rFonts w:ascii="Arial" w:hAnsi="Arial" w:cs="Arial"/>
          <w:b/>
          <w:bCs/>
          <w:sz w:val="22"/>
          <w:szCs w:val="22"/>
        </w:rPr>
        <w:t>s</w:t>
      </w:r>
      <w:r w:rsidRPr="00814F00">
        <w:rPr>
          <w:rFonts w:ascii="Arial" w:hAnsi="Arial" w:cs="Arial"/>
          <w:b/>
          <w:bCs/>
          <w:sz w:val="22"/>
          <w:szCs w:val="22"/>
        </w:rPr>
        <w:t xml:space="preserve"> de travail</w:t>
      </w:r>
      <w:r w:rsidRPr="00814F00">
        <w:rPr>
          <w:rFonts w:ascii="Arial" w:hAnsi="Arial" w:cs="Arial"/>
          <w:sz w:val="22"/>
          <w:szCs w:val="22"/>
        </w:rPr>
        <w:t xml:space="preserve"> (épuisement, burn-out, stress, charge de travail, …) </w:t>
      </w:r>
      <w:r w:rsidRPr="00814F00">
        <w:rPr>
          <w:rFonts w:ascii="Arial" w:hAnsi="Arial" w:cs="Arial"/>
          <w:b/>
          <w:bCs/>
          <w:sz w:val="22"/>
          <w:szCs w:val="22"/>
        </w:rPr>
        <w:t xml:space="preserve">et à 40% aux </w:t>
      </w:r>
      <w:r w:rsidRPr="00814F00">
        <w:rPr>
          <w:rFonts w:ascii="Arial" w:hAnsi="Arial" w:cs="Arial"/>
          <w:b/>
          <w:bCs/>
          <w:sz w:val="22"/>
          <w:szCs w:val="22"/>
        </w:rPr>
        <w:lastRenderedPageBreak/>
        <w:t xml:space="preserve">ressources insuffisantes </w:t>
      </w:r>
      <w:r w:rsidRPr="000034C4">
        <w:rPr>
          <w:rFonts w:ascii="Arial" w:hAnsi="Arial" w:cs="Arial"/>
          <w:sz w:val="22"/>
          <w:szCs w:val="22"/>
        </w:rPr>
        <w:t xml:space="preserve">(financières, </w:t>
      </w:r>
      <w:r w:rsidR="00221A39">
        <w:rPr>
          <w:rFonts w:ascii="Arial" w:hAnsi="Arial" w:cs="Arial"/>
          <w:sz w:val="22"/>
          <w:szCs w:val="22"/>
        </w:rPr>
        <w:t>humaines</w:t>
      </w:r>
      <w:r w:rsidRPr="000034C4">
        <w:rPr>
          <w:rFonts w:ascii="Arial" w:hAnsi="Arial" w:cs="Arial"/>
          <w:sz w:val="22"/>
          <w:szCs w:val="22"/>
        </w:rPr>
        <w:t>, …)</w:t>
      </w:r>
      <w:r w:rsidR="00221A39">
        <w:rPr>
          <w:rFonts w:ascii="Arial" w:hAnsi="Arial" w:cs="Arial"/>
          <w:sz w:val="22"/>
          <w:szCs w:val="22"/>
        </w:rPr>
        <w:t>,</w:t>
      </w:r>
      <w:r w:rsidRPr="00814F00">
        <w:rPr>
          <w:rFonts w:ascii="Arial" w:hAnsi="Arial" w:cs="Arial"/>
          <w:sz w:val="22"/>
          <w:szCs w:val="22"/>
        </w:rPr>
        <w:t xml:space="preserve"> puis au fait que les établissements semblent se concentrer </w:t>
      </w:r>
      <w:r w:rsidR="00496767">
        <w:rPr>
          <w:rFonts w:ascii="Arial" w:hAnsi="Arial" w:cs="Arial"/>
          <w:sz w:val="22"/>
          <w:szCs w:val="22"/>
        </w:rPr>
        <w:t>sur d'autres priorités. L</w:t>
      </w:r>
      <w:r w:rsidRPr="00814F00">
        <w:rPr>
          <w:rFonts w:ascii="Arial" w:hAnsi="Arial" w:cs="Arial"/>
          <w:sz w:val="22"/>
          <w:szCs w:val="22"/>
        </w:rPr>
        <w:t xml:space="preserve">a prise en compte de l’expérience patient est </w:t>
      </w:r>
      <w:r w:rsidR="00496767">
        <w:rPr>
          <w:rFonts w:ascii="Arial" w:hAnsi="Arial" w:cs="Arial"/>
          <w:sz w:val="22"/>
          <w:szCs w:val="22"/>
        </w:rPr>
        <w:t xml:space="preserve">donc </w:t>
      </w:r>
      <w:r w:rsidRPr="00814F00">
        <w:rPr>
          <w:rFonts w:ascii="Arial" w:hAnsi="Arial" w:cs="Arial"/>
          <w:sz w:val="22"/>
          <w:szCs w:val="22"/>
        </w:rPr>
        <w:t>aussi un enjeu des ressources humaines à l’hôpital.</w:t>
      </w:r>
    </w:p>
    <w:p w14:paraId="269597AF" w14:textId="77777777" w:rsidR="00814F00" w:rsidRPr="00814F00" w:rsidRDefault="00814F00" w:rsidP="00814F00">
      <w:pPr>
        <w:jc w:val="both"/>
        <w:rPr>
          <w:rFonts w:ascii="Arial" w:hAnsi="Arial" w:cs="Arial"/>
          <w:sz w:val="22"/>
          <w:szCs w:val="22"/>
        </w:rPr>
      </w:pPr>
    </w:p>
    <w:p w14:paraId="51EBB1C1" w14:textId="18C3561F" w:rsidR="00814F00" w:rsidRPr="00814F00" w:rsidRDefault="00814F00" w:rsidP="00814F00">
      <w:pPr>
        <w:jc w:val="both"/>
        <w:rPr>
          <w:rFonts w:ascii="Arial" w:hAnsi="Arial" w:cs="Arial"/>
          <w:iCs/>
          <w:sz w:val="22"/>
          <w:szCs w:val="22"/>
        </w:rPr>
      </w:pPr>
      <w:r w:rsidRPr="00814F00">
        <w:rPr>
          <w:rFonts w:ascii="Arial" w:hAnsi="Arial" w:cs="Arial"/>
          <w:b/>
          <w:sz w:val="22"/>
          <w:szCs w:val="22"/>
        </w:rPr>
        <w:t>L’implication des patients dans l’organisation des soins peut être perçu</w:t>
      </w:r>
      <w:r w:rsidR="005812F1">
        <w:rPr>
          <w:rFonts w:ascii="Arial" w:hAnsi="Arial" w:cs="Arial"/>
          <w:b/>
          <w:sz w:val="22"/>
          <w:szCs w:val="22"/>
        </w:rPr>
        <w:t>e</w:t>
      </w:r>
      <w:r w:rsidRPr="00814F00">
        <w:rPr>
          <w:rFonts w:ascii="Arial" w:hAnsi="Arial" w:cs="Arial"/>
          <w:b/>
          <w:sz w:val="22"/>
          <w:szCs w:val="22"/>
        </w:rPr>
        <w:t xml:space="preserve"> comme un facteur de transformation du système de santé</w:t>
      </w:r>
      <w:r w:rsidRPr="00814F00">
        <w:rPr>
          <w:rFonts w:ascii="Arial" w:hAnsi="Arial" w:cs="Arial"/>
          <w:sz w:val="22"/>
          <w:szCs w:val="22"/>
        </w:rPr>
        <w:t>. Le rôle du patient-partenaire pourrait dépasser les murs de l’hôpital au service de démarches inter et pluriprofessionnelles relatives au parcours du patient. L’expérience patient doit être la boussole des projets hospitaliers puisque c’est le sens même du soin, à condition d’être pensée avec, par et pour les patients aux côtés des soignants.</w:t>
      </w:r>
    </w:p>
    <w:p w14:paraId="252A5961" w14:textId="246AD347" w:rsidR="005332AA" w:rsidRDefault="005332AA" w:rsidP="00C619EB">
      <w:pPr>
        <w:jc w:val="both"/>
        <w:rPr>
          <w:rFonts w:ascii="Arial" w:eastAsia="Times New Roman" w:hAnsi="Arial" w:cs="Arial"/>
          <w:color w:val="000000"/>
          <w:sz w:val="22"/>
          <w:szCs w:val="22"/>
          <w:lang w:eastAsia="fr-FR"/>
        </w:rPr>
      </w:pPr>
    </w:p>
    <w:p w14:paraId="4C7B8ABB" w14:textId="5DA9CB59" w:rsidR="003D5CD3" w:rsidRPr="00C619EB" w:rsidRDefault="006F0C19" w:rsidP="003D5CD3">
      <w:pPr>
        <w:jc w:val="both"/>
        <w:rPr>
          <w:rFonts w:ascii="Arial" w:eastAsia="Times New Roman" w:hAnsi="Arial" w:cs="Arial"/>
          <w:i/>
          <w:iCs/>
          <w:color w:val="000000"/>
          <w:sz w:val="22"/>
          <w:szCs w:val="22"/>
          <w:lang w:eastAsia="fr-FR"/>
        </w:rPr>
      </w:pPr>
      <w:r w:rsidRPr="00496767">
        <w:rPr>
          <w:rFonts w:ascii="Arial" w:eastAsia="Times New Roman" w:hAnsi="Arial" w:cs="Arial"/>
          <w:i/>
          <w:iCs/>
          <w:color w:val="000000"/>
          <w:sz w:val="22"/>
          <w:szCs w:val="22"/>
          <w:lang w:eastAsia="fr-FR"/>
        </w:rPr>
        <w:t>« </w:t>
      </w:r>
      <w:r w:rsidR="003D5CD3" w:rsidRPr="00496767">
        <w:rPr>
          <w:rFonts w:ascii="Arial" w:eastAsia="Times New Roman" w:hAnsi="Arial" w:cs="Arial"/>
          <w:i/>
          <w:iCs/>
          <w:color w:val="000000"/>
          <w:sz w:val="22"/>
          <w:szCs w:val="22"/>
          <w:lang w:eastAsia="fr-FR"/>
        </w:rPr>
        <w:t>L’urgence de la crise sanitaire que nous</w:t>
      </w:r>
      <w:r w:rsidR="00CD2B49" w:rsidRPr="00496767">
        <w:rPr>
          <w:rFonts w:ascii="Arial" w:eastAsia="Times New Roman" w:hAnsi="Arial" w:cs="Arial"/>
          <w:i/>
          <w:iCs/>
          <w:color w:val="000000"/>
          <w:sz w:val="22"/>
          <w:szCs w:val="22"/>
          <w:lang w:eastAsia="fr-FR"/>
        </w:rPr>
        <w:t xml:space="preserve"> </w:t>
      </w:r>
      <w:r w:rsidR="003D5CD3" w:rsidRPr="00496767">
        <w:rPr>
          <w:rFonts w:ascii="Arial" w:eastAsia="Times New Roman" w:hAnsi="Arial" w:cs="Arial"/>
          <w:i/>
          <w:iCs/>
          <w:color w:val="000000"/>
          <w:sz w:val="22"/>
          <w:szCs w:val="22"/>
          <w:lang w:eastAsia="fr-FR"/>
        </w:rPr>
        <w:t>subissons aujourd’hui a très tôt révélé le besoin impérieux de remettre des moyens humains et matériels dans les établissement</w:t>
      </w:r>
      <w:r w:rsidR="00496767">
        <w:rPr>
          <w:rFonts w:ascii="Arial" w:eastAsia="Times New Roman" w:hAnsi="Arial" w:cs="Arial"/>
          <w:i/>
          <w:iCs/>
          <w:color w:val="000000"/>
          <w:sz w:val="22"/>
          <w:szCs w:val="22"/>
          <w:lang w:eastAsia="fr-FR"/>
        </w:rPr>
        <w:t>s</w:t>
      </w:r>
      <w:r w:rsidR="003D5CD3" w:rsidRPr="00496767">
        <w:rPr>
          <w:rFonts w:ascii="Arial" w:eastAsia="Times New Roman" w:hAnsi="Arial" w:cs="Arial"/>
          <w:i/>
          <w:iCs/>
          <w:color w:val="000000"/>
          <w:sz w:val="22"/>
          <w:szCs w:val="22"/>
          <w:lang w:eastAsia="fr-FR"/>
        </w:rPr>
        <w:t xml:space="preserve"> hospitaliers </w:t>
      </w:r>
      <w:r w:rsidR="00B847CD" w:rsidRPr="00496767">
        <w:rPr>
          <w:rFonts w:ascii="Arial" w:eastAsia="Times New Roman" w:hAnsi="Arial" w:cs="Arial"/>
          <w:i/>
          <w:iCs/>
          <w:color w:val="000000"/>
          <w:sz w:val="22"/>
          <w:szCs w:val="22"/>
          <w:lang w:eastAsia="fr-FR"/>
        </w:rPr>
        <w:t>et aussi</w:t>
      </w:r>
      <w:r w:rsidR="003D5CD3" w:rsidRPr="00496767">
        <w:rPr>
          <w:rFonts w:ascii="Arial" w:eastAsia="Times New Roman" w:hAnsi="Arial" w:cs="Arial"/>
          <w:i/>
          <w:iCs/>
          <w:color w:val="000000"/>
          <w:sz w:val="22"/>
          <w:szCs w:val="22"/>
          <w:lang w:eastAsia="fr-FR"/>
        </w:rPr>
        <w:t xml:space="preserve"> am</w:t>
      </w:r>
      <w:r w:rsidR="00B847CD" w:rsidRPr="00496767">
        <w:rPr>
          <w:rFonts w:ascii="Arial" w:eastAsia="Times New Roman" w:hAnsi="Arial" w:cs="Arial"/>
          <w:i/>
          <w:iCs/>
          <w:color w:val="000000"/>
          <w:sz w:val="22"/>
          <w:szCs w:val="22"/>
          <w:lang w:eastAsia="fr-FR"/>
        </w:rPr>
        <w:t>é</w:t>
      </w:r>
      <w:r w:rsidR="003D5CD3" w:rsidRPr="00496767">
        <w:rPr>
          <w:rFonts w:ascii="Arial" w:eastAsia="Times New Roman" w:hAnsi="Arial" w:cs="Arial"/>
          <w:i/>
          <w:iCs/>
          <w:color w:val="000000"/>
          <w:sz w:val="22"/>
          <w:szCs w:val="22"/>
          <w:lang w:eastAsia="fr-FR"/>
        </w:rPr>
        <w:t xml:space="preserve">liorer le système de prise en charge global, </w:t>
      </w:r>
      <w:r w:rsidR="00B847CD" w:rsidRPr="00496767">
        <w:rPr>
          <w:rFonts w:ascii="Arial" w:eastAsia="Times New Roman" w:hAnsi="Arial" w:cs="Arial"/>
          <w:i/>
          <w:iCs/>
          <w:color w:val="000000"/>
          <w:sz w:val="22"/>
          <w:szCs w:val="22"/>
          <w:lang w:eastAsia="fr-FR"/>
        </w:rPr>
        <w:t xml:space="preserve">ce qui ne peut s’envisager que par </w:t>
      </w:r>
      <w:r w:rsidRPr="00496767">
        <w:rPr>
          <w:rFonts w:ascii="Arial" w:eastAsia="Times New Roman" w:hAnsi="Arial" w:cs="Arial"/>
          <w:i/>
          <w:iCs/>
          <w:color w:val="000000"/>
          <w:sz w:val="22"/>
          <w:szCs w:val="22"/>
          <w:lang w:eastAsia="fr-FR"/>
        </w:rPr>
        <w:t xml:space="preserve">une </w:t>
      </w:r>
      <w:r w:rsidR="003D5CD3" w:rsidRPr="00496767">
        <w:rPr>
          <w:rFonts w:ascii="Arial" w:eastAsia="Times New Roman" w:hAnsi="Arial" w:cs="Arial"/>
          <w:i/>
          <w:iCs/>
          <w:color w:val="000000"/>
          <w:sz w:val="22"/>
          <w:szCs w:val="22"/>
          <w:lang w:eastAsia="fr-FR"/>
        </w:rPr>
        <w:t>r</w:t>
      </w:r>
      <w:r w:rsidRPr="00496767">
        <w:rPr>
          <w:rFonts w:ascii="Arial" w:eastAsia="Times New Roman" w:hAnsi="Arial" w:cs="Arial"/>
          <w:i/>
          <w:iCs/>
          <w:color w:val="000000"/>
          <w:sz w:val="22"/>
          <w:szCs w:val="22"/>
          <w:lang w:eastAsia="fr-FR"/>
        </w:rPr>
        <w:t>é</w:t>
      </w:r>
      <w:r w:rsidR="003D5CD3" w:rsidRPr="00496767">
        <w:rPr>
          <w:rFonts w:ascii="Arial" w:eastAsia="Times New Roman" w:hAnsi="Arial" w:cs="Arial"/>
          <w:i/>
          <w:iCs/>
          <w:color w:val="000000"/>
          <w:sz w:val="22"/>
          <w:szCs w:val="22"/>
          <w:lang w:eastAsia="fr-FR"/>
        </w:rPr>
        <w:t xml:space="preserve">organisation des </w:t>
      </w:r>
      <w:proofErr w:type="spellStart"/>
      <w:r w:rsidR="003D5CD3" w:rsidRPr="00496767">
        <w:rPr>
          <w:rFonts w:ascii="Arial" w:eastAsia="Times New Roman" w:hAnsi="Arial" w:cs="Arial"/>
          <w:i/>
          <w:iCs/>
          <w:color w:val="000000"/>
          <w:sz w:val="22"/>
          <w:szCs w:val="22"/>
          <w:lang w:eastAsia="fr-FR"/>
        </w:rPr>
        <w:t>silots</w:t>
      </w:r>
      <w:proofErr w:type="spellEnd"/>
      <w:r w:rsidR="003D5CD3" w:rsidRPr="00496767">
        <w:rPr>
          <w:rFonts w:ascii="Arial" w:eastAsia="Times New Roman" w:hAnsi="Arial" w:cs="Arial"/>
          <w:i/>
          <w:iCs/>
          <w:color w:val="000000"/>
          <w:sz w:val="22"/>
          <w:szCs w:val="22"/>
          <w:lang w:eastAsia="fr-FR"/>
        </w:rPr>
        <w:t xml:space="preserve">, </w:t>
      </w:r>
      <w:r w:rsidR="00B847CD" w:rsidRPr="00496767">
        <w:rPr>
          <w:rFonts w:ascii="Arial" w:eastAsia="Times New Roman" w:hAnsi="Arial" w:cs="Arial"/>
          <w:i/>
          <w:iCs/>
          <w:color w:val="000000"/>
          <w:sz w:val="22"/>
          <w:szCs w:val="22"/>
          <w:lang w:eastAsia="fr-FR"/>
        </w:rPr>
        <w:t>du</w:t>
      </w:r>
      <w:r w:rsidR="003D5CD3" w:rsidRPr="00496767">
        <w:rPr>
          <w:rFonts w:ascii="Arial" w:eastAsia="Times New Roman" w:hAnsi="Arial" w:cs="Arial"/>
          <w:i/>
          <w:iCs/>
          <w:color w:val="000000"/>
          <w:sz w:val="22"/>
          <w:szCs w:val="22"/>
          <w:lang w:eastAsia="fr-FR"/>
        </w:rPr>
        <w:t xml:space="preserve"> mode de financement des h</w:t>
      </w:r>
      <w:r w:rsidR="00B847CD" w:rsidRPr="00496767">
        <w:rPr>
          <w:rFonts w:ascii="Arial" w:eastAsia="Times New Roman" w:hAnsi="Arial" w:cs="Arial"/>
          <w:i/>
          <w:iCs/>
          <w:color w:val="000000"/>
          <w:sz w:val="22"/>
          <w:szCs w:val="22"/>
          <w:lang w:eastAsia="fr-FR"/>
        </w:rPr>
        <w:t>ô</w:t>
      </w:r>
      <w:r w:rsidR="003D5CD3" w:rsidRPr="00496767">
        <w:rPr>
          <w:rFonts w:ascii="Arial" w:eastAsia="Times New Roman" w:hAnsi="Arial" w:cs="Arial"/>
          <w:i/>
          <w:iCs/>
          <w:color w:val="000000"/>
          <w:sz w:val="22"/>
          <w:szCs w:val="22"/>
          <w:lang w:eastAsia="fr-FR"/>
        </w:rPr>
        <w:t>pitaux et</w:t>
      </w:r>
      <w:r w:rsidR="00B847CD" w:rsidRPr="00496767">
        <w:rPr>
          <w:rFonts w:ascii="Arial" w:eastAsia="Times New Roman" w:hAnsi="Arial" w:cs="Arial"/>
          <w:i/>
          <w:iCs/>
          <w:color w:val="000000"/>
          <w:sz w:val="22"/>
          <w:szCs w:val="22"/>
          <w:lang w:eastAsia="fr-FR"/>
        </w:rPr>
        <w:t xml:space="preserve"> aussi</w:t>
      </w:r>
      <w:r w:rsidR="003D5CD3" w:rsidRPr="00496767">
        <w:rPr>
          <w:rFonts w:ascii="Arial" w:eastAsia="Times New Roman" w:hAnsi="Arial" w:cs="Arial"/>
          <w:i/>
          <w:iCs/>
          <w:color w:val="000000"/>
          <w:sz w:val="22"/>
          <w:szCs w:val="22"/>
          <w:lang w:eastAsia="fr-FR"/>
        </w:rPr>
        <w:t xml:space="preserve"> </w:t>
      </w:r>
      <w:r w:rsidR="00B847CD" w:rsidRPr="00496767">
        <w:rPr>
          <w:rFonts w:ascii="Arial" w:eastAsia="Times New Roman" w:hAnsi="Arial" w:cs="Arial"/>
          <w:i/>
          <w:iCs/>
          <w:color w:val="000000"/>
          <w:sz w:val="22"/>
          <w:szCs w:val="22"/>
          <w:lang w:eastAsia="fr-FR"/>
        </w:rPr>
        <w:t xml:space="preserve">un </w:t>
      </w:r>
      <w:proofErr w:type="spellStart"/>
      <w:r w:rsidR="00B847CD" w:rsidRPr="00496767">
        <w:rPr>
          <w:rFonts w:ascii="Arial" w:eastAsia="Times New Roman" w:hAnsi="Arial" w:cs="Arial"/>
          <w:i/>
          <w:iCs/>
          <w:color w:val="000000"/>
          <w:sz w:val="22"/>
          <w:szCs w:val="22"/>
          <w:lang w:eastAsia="fr-FR"/>
        </w:rPr>
        <w:t>necéssaire</w:t>
      </w:r>
      <w:proofErr w:type="spellEnd"/>
      <w:r w:rsidR="00B847CD" w:rsidRPr="00496767">
        <w:rPr>
          <w:rFonts w:ascii="Arial" w:eastAsia="Times New Roman" w:hAnsi="Arial" w:cs="Arial"/>
          <w:i/>
          <w:iCs/>
          <w:color w:val="000000"/>
          <w:sz w:val="22"/>
          <w:szCs w:val="22"/>
          <w:lang w:eastAsia="fr-FR"/>
        </w:rPr>
        <w:t xml:space="preserve"> </w:t>
      </w:r>
      <w:r w:rsidR="003D5CD3" w:rsidRPr="00496767">
        <w:rPr>
          <w:rFonts w:ascii="Arial" w:hAnsi="Arial" w:cs="Arial"/>
          <w:i/>
          <w:iCs/>
          <w:sz w:val="22"/>
          <w:szCs w:val="22"/>
        </w:rPr>
        <w:t>repositionnement du sens au travail au sein de l’hôpital public</w:t>
      </w:r>
      <w:r w:rsidRPr="00496767">
        <w:rPr>
          <w:rFonts w:ascii="Arial" w:hAnsi="Arial" w:cs="Arial"/>
          <w:i/>
          <w:iCs/>
          <w:sz w:val="22"/>
          <w:szCs w:val="22"/>
        </w:rPr>
        <w:t xml:space="preserve"> </w:t>
      </w:r>
      <w:r w:rsidR="003D5CD3" w:rsidRPr="00496767">
        <w:rPr>
          <w:rFonts w:ascii="Arial" w:eastAsia="Times New Roman" w:hAnsi="Arial" w:cs="Arial"/>
          <w:i/>
          <w:iCs/>
          <w:color w:val="000000"/>
          <w:sz w:val="22"/>
          <w:szCs w:val="22"/>
          <w:lang w:eastAsia="fr-FR"/>
        </w:rPr>
        <w:t>»,</w:t>
      </w:r>
      <w:r w:rsidR="003D5CD3" w:rsidRPr="00496767">
        <w:rPr>
          <w:rFonts w:ascii="Arial" w:eastAsia="Times New Roman" w:hAnsi="Arial" w:cs="Arial"/>
          <w:color w:val="000000"/>
          <w:sz w:val="22"/>
          <w:szCs w:val="22"/>
          <w:lang w:eastAsia="fr-FR"/>
        </w:rPr>
        <w:t xml:space="preserve"> conclut </w:t>
      </w:r>
      <w:r w:rsidR="003D5CD3" w:rsidRPr="00496767">
        <w:rPr>
          <w:rFonts w:ascii="Arial" w:eastAsia="Times New Roman" w:hAnsi="Arial" w:cs="Arial"/>
          <w:b/>
          <w:bCs/>
          <w:color w:val="000000"/>
          <w:sz w:val="22"/>
          <w:szCs w:val="22"/>
          <w:lang w:eastAsia="fr-FR"/>
        </w:rPr>
        <w:t xml:space="preserve">William </w:t>
      </w:r>
      <w:proofErr w:type="spellStart"/>
      <w:r w:rsidR="003D5CD3" w:rsidRPr="00496767">
        <w:rPr>
          <w:rFonts w:ascii="Arial" w:eastAsia="Times New Roman" w:hAnsi="Arial" w:cs="Arial"/>
          <w:b/>
          <w:bCs/>
          <w:color w:val="000000"/>
          <w:sz w:val="22"/>
          <w:szCs w:val="22"/>
          <w:lang w:eastAsia="fr-FR"/>
        </w:rPr>
        <w:t>Bottaro</w:t>
      </w:r>
      <w:proofErr w:type="spellEnd"/>
      <w:r w:rsidR="003D5CD3" w:rsidRPr="00496767">
        <w:rPr>
          <w:rFonts w:ascii="Arial" w:eastAsia="Times New Roman" w:hAnsi="Arial" w:cs="Arial"/>
          <w:b/>
          <w:bCs/>
          <w:color w:val="000000"/>
          <w:sz w:val="22"/>
          <w:szCs w:val="22"/>
          <w:lang w:eastAsia="fr-FR"/>
        </w:rPr>
        <w:t>, associé Conseil Santé chez Mazars.</w:t>
      </w:r>
    </w:p>
    <w:p w14:paraId="31380098" w14:textId="77777777" w:rsidR="003D5CD3" w:rsidRPr="00C619EB" w:rsidRDefault="003D5CD3" w:rsidP="00C619EB">
      <w:pPr>
        <w:jc w:val="both"/>
        <w:rPr>
          <w:rFonts w:ascii="Arial" w:eastAsia="Times New Roman" w:hAnsi="Arial" w:cs="Arial"/>
          <w:color w:val="000000"/>
          <w:sz w:val="22"/>
          <w:szCs w:val="22"/>
          <w:lang w:eastAsia="fr-FR"/>
        </w:rPr>
      </w:pPr>
    </w:p>
    <w:p w14:paraId="08D49093" w14:textId="1281606D" w:rsidR="00C619EB" w:rsidRPr="00C619EB" w:rsidRDefault="00C619EB" w:rsidP="00C619EB">
      <w:pPr>
        <w:spacing w:before="240" w:line="268" w:lineRule="auto"/>
        <w:jc w:val="both"/>
        <w:rPr>
          <w:rFonts w:ascii="Arial" w:hAnsi="Arial" w:cs="Arial"/>
          <w:bCs/>
          <w:sz w:val="22"/>
          <w:szCs w:val="22"/>
        </w:rPr>
      </w:pPr>
      <w:r w:rsidRPr="00C619EB">
        <w:rPr>
          <w:rFonts w:ascii="Arial" w:hAnsi="Arial" w:cs="Arial"/>
          <w:bCs/>
          <w:sz w:val="22"/>
          <w:szCs w:val="22"/>
        </w:rPr>
        <w:t xml:space="preserve">L’étude Mazars </w:t>
      </w:r>
      <w:r w:rsidRPr="00C619EB">
        <w:rPr>
          <w:rFonts w:ascii="Arial" w:eastAsia="Times New Roman" w:hAnsi="Arial" w:cs="Arial"/>
          <w:i/>
          <w:iCs/>
          <w:color w:val="000000"/>
          <w:sz w:val="22"/>
          <w:szCs w:val="22"/>
          <w:lang w:eastAsia="fr-FR"/>
        </w:rPr>
        <w:t>« </w:t>
      </w:r>
      <w:r w:rsidR="009E1940" w:rsidRPr="009E1940">
        <w:rPr>
          <w:rFonts w:ascii="Arial" w:eastAsia="Times New Roman" w:hAnsi="Arial" w:cs="Arial"/>
          <w:i/>
          <w:iCs/>
          <w:color w:val="000000"/>
          <w:sz w:val="22"/>
          <w:szCs w:val="22"/>
          <w:lang w:eastAsia="fr-FR"/>
        </w:rPr>
        <w:t>L'hôpital face à ses défis : le pari de l'humain</w:t>
      </w:r>
      <w:r w:rsidR="009E1940">
        <w:rPr>
          <w:rFonts w:ascii="Arial" w:eastAsia="Times New Roman" w:hAnsi="Arial" w:cs="Arial"/>
          <w:i/>
          <w:iCs/>
          <w:color w:val="000000"/>
          <w:sz w:val="22"/>
          <w:szCs w:val="22"/>
          <w:lang w:eastAsia="fr-FR"/>
        </w:rPr>
        <w:t xml:space="preserve"> </w:t>
      </w:r>
      <w:r w:rsidRPr="00C619EB">
        <w:rPr>
          <w:rFonts w:ascii="Arial" w:eastAsia="Times New Roman" w:hAnsi="Arial" w:cs="Arial"/>
          <w:i/>
          <w:iCs/>
          <w:color w:val="000000"/>
          <w:sz w:val="22"/>
          <w:szCs w:val="22"/>
          <w:lang w:eastAsia="fr-FR"/>
        </w:rPr>
        <w:t xml:space="preserve">» </w:t>
      </w:r>
      <w:r w:rsidRPr="00C619EB">
        <w:rPr>
          <w:rFonts w:ascii="Arial" w:hAnsi="Arial" w:cs="Arial"/>
          <w:bCs/>
          <w:sz w:val="22"/>
          <w:szCs w:val="22"/>
        </w:rPr>
        <w:t>est disponible ici.</w:t>
      </w:r>
    </w:p>
    <w:p w14:paraId="246697CB" w14:textId="0EDA1F9D" w:rsidR="00C619EB" w:rsidRDefault="00C619EB" w:rsidP="00C619EB">
      <w:pPr>
        <w:jc w:val="both"/>
        <w:rPr>
          <w:rFonts w:ascii="Arial" w:eastAsia="Times New Roman" w:hAnsi="Arial" w:cs="Arial"/>
          <w:color w:val="000000"/>
          <w:sz w:val="22"/>
          <w:szCs w:val="22"/>
          <w:lang w:eastAsia="fr-FR"/>
        </w:rPr>
      </w:pPr>
    </w:p>
    <w:p w14:paraId="60FB8DD8" w14:textId="2D7D8012" w:rsidR="00C619EB" w:rsidRDefault="00C619EB" w:rsidP="00C619EB">
      <w:pPr>
        <w:jc w:val="both"/>
        <w:rPr>
          <w:rFonts w:ascii="Arial" w:eastAsia="Times New Roman" w:hAnsi="Arial" w:cs="Arial"/>
          <w:color w:val="000000"/>
          <w:sz w:val="22"/>
          <w:szCs w:val="22"/>
          <w:lang w:eastAsia="fr-FR"/>
        </w:rPr>
      </w:pPr>
    </w:p>
    <w:p w14:paraId="1B1A535D" w14:textId="77777777" w:rsidR="00C619EB" w:rsidRPr="00C619EB" w:rsidRDefault="00C619EB" w:rsidP="00C619EB">
      <w:pPr>
        <w:jc w:val="both"/>
        <w:rPr>
          <w:rFonts w:ascii="Arial" w:eastAsia="Times New Roman" w:hAnsi="Arial" w:cs="Arial"/>
          <w:b/>
          <w:bCs/>
          <w:color w:val="000000"/>
          <w:sz w:val="22"/>
          <w:szCs w:val="22"/>
          <w:lang w:eastAsia="fr-FR"/>
        </w:rPr>
      </w:pPr>
      <w:r w:rsidRPr="00C619EB">
        <w:rPr>
          <w:rFonts w:ascii="Arial" w:eastAsia="Times New Roman" w:hAnsi="Arial" w:cs="Arial"/>
          <w:b/>
          <w:bCs/>
          <w:color w:val="000000"/>
          <w:sz w:val="22"/>
          <w:szCs w:val="22"/>
          <w:lang w:eastAsia="fr-FR"/>
        </w:rPr>
        <w:t>Méthodologie</w:t>
      </w:r>
    </w:p>
    <w:p w14:paraId="42A6FBE5" w14:textId="77777777" w:rsidR="00C619EB" w:rsidRPr="00C619EB" w:rsidRDefault="00C619EB" w:rsidP="00C619EB">
      <w:pPr>
        <w:jc w:val="both"/>
        <w:rPr>
          <w:rFonts w:ascii="Arial" w:eastAsia="Times New Roman" w:hAnsi="Arial" w:cs="Arial"/>
          <w:sz w:val="22"/>
          <w:szCs w:val="22"/>
          <w:lang w:eastAsia="fr-FR"/>
        </w:rPr>
      </w:pPr>
    </w:p>
    <w:p w14:paraId="7C8CD7A5" w14:textId="4AF6409D" w:rsidR="00DF0B1C" w:rsidRPr="00C619EB" w:rsidRDefault="00C619EB" w:rsidP="00C619EB">
      <w:pPr>
        <w:jc w:val="both"/>
        <w:rPr>
          <w:rFonts w:ascii="Arial" w:eastAsia="Times New Roman" w:hAnsi="Arial" w:cs="Arial"/>
          <w:sz w:val="22"/>
          <w:szCs w:val="22"/>
          <w:lang w:eastAsia="fr-FR"/>
        </w:rPr>
      </w:pPr>
      <w:r w:rsidRPr="00C619EB">
        <w:rPr>
          <w:rFonts w:ascii="Arial" w:hAnsi="Arial" w:cs="Arial"/>
          <w:bCs/>
          <w:sz w:val="22"/>
          <w:szCs w:val="22"/>
        </w:rPr>
        <w:t xml:space="preserve">Cette étude a été réalisée par Mazars avec l’institut de sondage </w:t>
      </w:r>
      <w:proofErr w:type="spellStart"/>
      <w:r w:rsidRPr="00C619EB">
        <w:rPr>
          <w:rFonts w:ascii="Arial" w:hAnsi="Arial" w:cs="Arial"/>
          <w:bCs/>
          <w:sz w:val="22"/>
          <w:szCs w:val="22"/>
        </w:rPr>
        <w:t>OpinionWay</w:t>
      </w:r>
      <w:proofErr w:type="spellEnd"/>
      <w:r>
        <w:rPr>
          <w:rFonts w:ascii="Arial" w:hAnsi="Arial" w:cs="Arial"/>
          <w:bCs/>
          <w:sz w:val="22"/>
          <w:szCs w:val="22"/>
        </w:rPr>
        <w:t xml:space="preserve"> sur </w:t>
      </w:r>
      <w:r w:rsidRPr="00C619EB">
        <w:rPr>
          <w:rFonts w:ascii="Arial" w:hAnsi="Arial" w:cs="Arial"/>
          <w:bCs/>
          <w:sz w:val="22"/>
          <w:szCs w:val="22"/>
        </w:rPr>
        <w:t>un échantillon de 150 responsables d’établissements public de santé</w:t>
      </w:r>
      <w:r>
        <w:rPr>
          <w:rFonts w:ascii="Arial" w:hAnsi="Arial" w:cs="Arial"/>
          <w:bCs/>
          <w:sz w:val="22"/>
          <w:szCs w:val="22"/>
        </w:rPr>
        <w:t>, r</w:t>
      </w:r>
      <w:r w:rsidRPr="00C619EB">
        <w:rPr>
          <w:rFonts w:ascii="Arial" w:hAnsi="Arial" w:cs="Arial"/>
          <w:bCs/>
          <w:sz w:val="22"/>
          <w:szCs w:val="22"/>
        </w:rPr>
        <w:t>eprésentatif des établissements nationaux, comptant de 250 à 4999 salariés</w:t>
      </w:r>
      <w:r>
        <w:rPr>
          <w:rFonts w:ascii="Arial" w:hAnsi="Arial" w:cs="Arial"/>
          <w:bCs/>
          <w:sz w:val="22"/>
          <w:szCs w:val="22"/>
        </w:rPr>
        <w:t xml:space="preserve">. Parmi eux, 51% </w:t>
      </w:r>
      <w:r w:rsidR="000B7CD6">
        <w:rPr>
          <w:rFonts w:ascii="Arial" w:hAnsi="Arial" w:cs="Arial"/>
          <w:bCs/>
          <w:sz w:val="22"/>
          <w:szCs w:val="22"/>
        </w:rPr>
        <w:t>sont</w:t>
      </w:r>
      <w:r>
        <w:rPr>
          <w:rFonts w:ascii="Arial" w:hAnsi="Arial" w:cs="Arial"/>
          <w:bCs/>
          <w:sz w:val="22"/>
          <w:szCs w:val="22"/>
        </w:rPr>
        <w:t xml:space="preserve"> membres de la Direction </w:t>
      </w:r>
      <w:r w:rsidRPr="00C619EB">
        <w:rPr>
          <w:rFonts w:ascii="Arial" w:hAnsi="Arial" w:cs="Arial"/>
          <w:bCs/>
          <w:sz w:val="22"/>
          <w:szCs w:val="22"/>
        </w:rPr>
        <w:t>(Direction générale, DRH, RRH, DAF)</w:t>
      </w:r>
      <w:r>
        <w:rPr>
          <w:rFonts w:ascii="Arial" w:hAnsi="Arial" w:cs="Arial"/>
          <w:bCs/>
          <w:sz w:val="22"/>
          <w:szCs w:val="22"/>
        </w:rPr>
        <w:t xml:space="preserve"> et </w:t>
      </w:r>
      <w:r w:rsidRPr="00C619EB">
        <w:rPr>
          <w:rFonts w:ascii="Arial" w:hAnsi="Arial" w:cs="Arial"/>
          <w:bCs/>
          <w:sz w:val="22"/>
          <w:szCs w:val="22"/>
        </w:rPr>
        <w:t xml:space="preserve">49% </w:t>
      </w:r>
      <w:r w:rsidR="000B7CD6">
        <w:rPr>
          <w:rFonts w:ascii="Arial" w:hAnsi="Arial" w:cs="Arial"/>
          <w:bCs/>
          <w:sz w:val="22"/>
          <w:szCs w:val="22"/>
        </w:rPr>
        <w:t>sont</w:t>
      </w:r>
      <w:r w:rsidRPr="00C619EB">
        <w:rPr>
          <w:rFonts w:ascii="Arial" w:hAnsi="Arial" w:cs="Arial"/>
          <w:bCs/>
          <w:sz w:val="22"/>
          <w:szCs w:val="22"/>
        </w:rPr>
        <w:t xml:space="preserve"> représentants du corps médical (Président de CME, Médecin chef de service)</w:t>
      </w:r>
      <w:r>
        <w:rPr>
          <w:rFonts w:ascii="Arial" w:hAnsi="Arial" w:cs="Arial"/>
          <w:bCs/>
          <w:sz w:val="22"/>
          <w:szCs w:val="22"/>
        </w:rPr>
        <w:t xml:space="preserve">. </w:t>
      </w:r>
      <w:r w:rsidRPr="00C619EB">
        <w:rPr>
          <w:rFonts w:ascii="Arial" w:hAnsi="Arial" w:cs="Arial"/>
          <w:bCs/>
          <w:sz w:val="22"/>
          <w:szCs w:val="22"/>
        </w:rPr>
        <w:t>Les interviews ont été réalisées du 16 décembre 2019 au 10 janvier 2020.</w:t>
      </w:r>
    </w:p>
    <w:p w14:paraId="413F0C8D" w14:textId="2AD1558E" w:rsidR="005A5FAC" w:rsidRPr="00C619EB" w:rsidRDefault="005A5FAC" w:rsidP="00C619EB">
      <w:pPr>
        <w:jc w:val="both"/>
        <w:rPr>
          <w:rFonts w:ascii="Arial" w:eastAsia="Times New Roman" w:hAnsi="Arial" w:cs="Arial"/>
          <w:b/>
          <w:bCs/>
          <w:color w:val="000000"/>
          <w:sz w:val="22"/>
          <w:szCs w:val="22"/>
          <w:lang w:eastAsia="fr-FR"/>
        </w:rPr>
      </w:pPr>
    </w:p>
    <w:p w14:paraId="4AE204A0" w14:textId="77777777" w:rsidR="00F711FE" w:rsidRPr="00C619EB" w:rsidRDefault="00F711FE" w:rsidP="00C619EB">
      <w:pPr>
        <w:pStyle w:val="Default"/>
        <w:jc w:val="both"/>
        <w:rPr>
          <w:b/>
          <w:bCs/>
          <w:i/>
          <w:iCs/>
          <w:color w:val="auto"/>
          <w:sz w:val="22"/>
          <w:szCs w:val="22"/>
        </w:rPr>
      </w:pPr>
    </w:p>
    <w:p w14:paraId="4D4CA369" w14:textId="77777777" w:rsidR="00FE46F6" w:rsidRPr="00C619EB" w:rsidRDefault="00FE46F6" w:rsidP="00C619EB">
      <w:pPr>
        <w:pStyle w:val="Default"/>
        <w:jc w:val="both"/>
        <w:rPr>
          <w:b/>
          <w:bCs/>
          <w:i/>
          <w:iCs/>
          <w:color w:val="auto"/>
          <w:sz w:val="22"/>
          <w:szCs w:val="22"/>
        </w:rPr>
      </w:pPr>
    </w:p>
    <w:p w14:paraId="2316AE49" w14:textId="77777777" w:rsidR="00F711FE" w:rsidRPr="00C619EB" w:rsidRDefault="00F711FE" w:rsidP="00C619EB">
      <w:pPr>
        <w:jc w:val="both"/>
        <w:rPr>
          <w:rFonts w:ascii="Arial" w:hAnsi="Arial" w:cs="Arial"/>
          <w:sz w:val="20"/>
          <w:szCs w:val="20"/>
        </w:rPr>
      </w:pPr>
      <w:r w:rsidRPr="00C619EB">
        <w:rPr>
          <w:rFonts w:ascii="Arial" w:hAnsi="Arial" w:cs="Arial"/>
          <w:b/>
          <w:sz w:val="20"/>
          <w:szCs w:val="20"/>
        </w:rPr>
        <w:t>CONTACTS PRESSE</w:t>
      </w:r>
    </w:p>
    <w:p w14:paraId="3828DCB2" w14:textId="77777777" w:rsidR="00F711FE" w:rsidRPr="00C619EB" w:rsidRDefault="00F711FE" w:rsidP="00C619EB">
      <w:pPr>
        <w:jc w:val="both"/>
        <w:rPr>
          <w:rFonts w:ascii="Arial" w:hAnsi="Arial" w:cs="Arial"/>
          <w:b/>
          <w:sz w:val="20"/>
          <w:szCs w:val="20"/>
        </w:rPr>
      </w:pPr>
    </w:p>
    <w:p w14:paraId="12A758A8" w14:textId="77777777" w:rsidR="00F711FE" w:rsidRPr="00C619EB" w:rsidRDefault="00F711FE" w:rsidP="00C619EB">
      <w:pPr>
        <w:jc w:val="both"/>
        <w:rPr>
          <w:rFonts w:ascii="Arial" w:hAnsi="Arial" w:cs="Arial"/>
          <w:b/>
          <w:sz w:val="20"/>
          <w:szCs w:val="20"/>
        </w:rPr>
      </w:pPr>
      <w:r w:rsidRPr="00C619EB">
        <w:rPr>
          <w:rFonts w:ascii="Arial" w:hAnsi="Arial" w:cs="Arial"/>
          <w:b/>
          <w:sz w:val="20"/>
          <w:szCs w:val="20"/>
        </w:rPr>
        <w:t>Rumeur Publique</w:t>
      </w:r>
    </w:p>
    <w:p w14:paraId="3900DD27" w14:textId="6AC10B0F" w:rsidR="00F711FE" w:rsidRPr="00C619EB" w:rsidRDefault="00F711FE" w:rsidP="00C619EB">
      <w:pPr>
        <w:jc w:val="both"/>
        <w:rPr>
          <w:rFonts w:ascii="Arial" w:hAnsi="Arial" w:cs="Arial"/>
          <w:sz w:val="20"/>
          <w:szCs w:val="20"/>
        </w:rPr>
      </w:pPr>
      <w:r w:rsidRPr="00C619EB">
        <w:rPr>
          <w:rFonts w:ascii="Arial" w:hAnsi="Arial" w:cs="Arial"/>
          <w:sz w:val="20"/>
          <w:szCs w:val="20"/>
        </w:rPr>
        <w:t xml:space="preserve">Taline </w:t>
      </w:r>
      <w:proofErr w:type="spellStart"/>
      <w:r w:rsidRPr="00C619EB">
        <w:rPr>
          <w:rFonts w:ascii="Arial" w:hAnsi="Arial" w:cs="Arial"/>
          <w:sz w:val="20"/>
          <w:szCs w:val="20"/>
        </w:rPr>
        <w:t>Sarkissian</w:t>
      </w:r>
      <w:proofErr w:type="spellEnd"/>
      <w:r w:rsidRPr="00C619EB">
        <w:rPr>
          <w:rFonts w:ascii="Arial" w:hAnsi="Arial" w:cs="Arial"/>
          <w:sz w:val="20"/>
          <w:szCs w:val="20"/>
        </w:rPr>
        <w:t xml:space="preserve"> - 06 13 36 70 23 </w:t>
      </w:r>
      <w:r w:rsidR="00C619EB">
        <w:rPr>
          <w:rFonts w:ascii="Arial" w:hAnsi="Arial" w:cs="Arial"/>
          <w:sz w:val="20"/>
          <w:szCs w:val="20"/>
        </w:rPr>
        <w:t xml:space="preserve">- </w:t>
      </w:r>
      <w:hyperlink r:id="rId8" w:history="1">
        <w:r w:rsidR="00C619EB" w:rsidRPr="000F16F3">
          <w:rPr>
            <w:rStyle w:val="Lienhypertexte"/>
            <w:rFonts w:ascii="Arial" w:hAnsi="Arial" w:cs="Arial"/>
            <w:sz w:val="20"/>
            <w:szCs w:val="20"/>
          </w:rPr>
          <w:t>taline.sarkissian@rumeurpublique.fr</w:t>
        </w:r>
      </w:hyperlink>
      <w:r w:rsidR="00C619EB">
        <w:rPr>
          <w:rFonts w:ascii="Arial" w:hAnsi="Arial" w:cs="Arial"/>
          <w:sz w:val="20"/>
          <w:szCs w:val="20"/>
        </w:rPr>
        <w:t xml:space="preserve"> </w:t>
      </w:r>
    </w:p>
    <w:p w14:paraId="7130FCE1" w14:textId="77777777" w:rsidR="00F711FE" w:rsidRPr="00C619EB" w:rsidRDefault="00F711FE" w:rsidP="00C619EB">
      <w:pPr>
        <w:jc w:val="both"/>
        <w:rPr>
          <w:rFonts w:ascii="Arial" w:hAnsi="Arial" w:cs="Arial"/>
          <w:b/>
          <w:sz w:val="20"/>
          <w:szCs w:val="20"/>
        </w:rPr>
      </w:pPr>
    </w:p>
    <w:p w14:paraId="7F622A29" w14:textId="77777777" w:rsidR="00F711FE" w:rsidRPr="00C619EB" w:rsidRDefault="00F711FE" w:rsidP="00C619EB">
      <w:pPr>
        <w:jc w:val="both"/>
        <w:rPr>
          <w:rFonts w:ascii="Arial" w:hAnsi="Arial" w:cs="Arial"/>
          <w:b/>
          <w:sz w:val="20"/>
          <w:szCs w:val="20"/>
        </w:rPr>
      </w:pPr>
      <w:r w:rsidRPr="00C619EB">
        <w:rPr>
          <w:rFonts w:ascii="Arial" w:hAnsi="Arial" w:cs="Arial"/>
          <w:b/>
          <w:sz w:val="20"/>
          <w:szCs w:val="20"/>
        </w:rPr>
        <w:t>Mazars</w:t>
      </w:r>
    </w:p>
    <w:p w14:paraId="73F872C8" w14:textId="77777777" w:rsidR="00F711FE" w:rsidRPr="00C619EB" w:rsidRDefault="00F711FE" w:rsidP="00C619EB">
      <w:pPr>
        <w:jc w:val="both"/>
        <w:rPr>
          <w:rFonts w:ascii="Arial" w:hAnsi="Arial" w:cs="Arial"/>
          <w:bCs/>
          <w:sz w:val="20"/>
          <w:szCs w:val="20"/>
        </w:rPr>
      </w:pPr>
      <w:r w:rsidRPr="00C619EB">
        <w:rPr>
          <w:rFonts w:ascii="Arial" w:hAnsi="Arial" w:cs="Arial"/>
          <w:bCs/>
          <w:sz w:val="20"/>
          <w:szCs w:val="20"/>
        </w:rPr>
        <w:t xml:space="preserve">Nathalie Lagos – Directrice Communication France – 06 65 20 30 08 - </w:t>
      </w:r>
      <w:hyperlink r:id="rId9" w:history="1">
        <w:r w:rsidRPr="00C619EB">
          <w:rPr>
            <w:rStyle w:val="Lienhypertexte"/>
            <w:rFonts w:ascii="Arial" w:hAnsi="Arial" w:cs="Arial"/>
            <w:bCs/>
            <w:sz w:val="20"/>
            <w:szCs w:val="20"/>
          </w:rPr>
          <w:t>nathalie.lagos@mazars.fr</w:t>
        </w:r>
      </w:hyperlink>
    </w:p>
    <w:p w14:paraId="1D5867A8" w14:textId="77777777" w:rsidR="00F711FE" w:rsidRPr="00C619EB" w:rsidRDefault="00F711FE" w:rsidP="00C619EB">
      <w:pPr>
        <w:jc w:val="both"/>
        <w:rPr>
          <w:rFonts w:ascii="Arial" w:hAnsi="Arial" w:cs="Arial"/>
          <w:sz w:val="20"/>
          <w:szCs w:val="20"/>
        </w:rPr>
      </w:pPr>
      <w:r w:rsidRPr="00C619EB">
        <w:rPr>
          <w:rFonts w:ascii="Arial" w:hAnsi="Arial" w:cs="Arial"/>
          <w:sz w:val="20"/>
          <w:szCs w:val="20"/>
        </w:rPr>
        <w:t xml:space="preserve">Aurore </w:t>
      </w:r>
      <w:proofErr w:type="spellStart"/>
      <w:r w:rsidRPr="00C619EB">
        <w:rPr>
          <w:rFonts w:ascii="Arial" w:hAnsi="Arial" w:cs="Arial"/>
          <w:sz w:val="20"/>
          <w:szCs w:val="20"/>
        </w:rPr>
        <w:t>Angeli</w:t>
      </w:r>
      <w:proofErr w:type="spellEnd"/>
      <w:r w:rsidRPr="00C619EB">
        <w:rPr>
          <w:rFonts w:ascii="Arial" w:hAnsi="Arial" w:cs="Arial"/>
          <w:sz w:val="20"/>
          <w:szCs w:val="20"/>
        </w:rPr>
        <w:t xml:space="preserve"> – Communication France – 06 03 78 89 84 – </w:t>
      </w:r>
      <w:hyperlink r:id="rId10" w:history="1">
        <w:r w:rsidRPr="00C619EB">
          <w:rPr>
            <w:rStyle w:val="Lienhypertexte"/>
            <w:rFonts w:ascii="Arial" w:hAnsi="Arial" w:cs="Arial"/>
            <w:sz w:val="20"/>
            <w:szCs w:val="20"/>
          </w:rPr>
          <w:t>aurore.angeli@mazars.fr</w:t>
        </w:r>
      </w:hyperlink>
      <w:r w:rsidRPr="00C619EB">
        <w:rPr>
          <w:rFonts w:ascii="Arial" w:hAnsi="Arial" w:cs="Arial"/>
          <w:sz w:val="20"/>
          <w:szCs w:val="20"/>
        </w:rPr>
        <w:t xml:space="preserve"> </w:t>
      </w:r>
    </w:p>
    <w:p w14:paraId="638D5B64" w14:textId="77777777" w:rsidR="00F711FE" w:rsidRPr="00C619EB" w:rsidRDefault="00F711FE" w:rsidP="00C619EB">
      <w:pPr>
        <w:pStyle w:val="Default"/>
        <w:jc w:val="both"/>
        <w:rPr>
          <w:b/>
          <w:bCs/>
          <w:i/>
          <w:iCs/>
          <w:color w:val="auto"/>
          <w:sz w:val="22"/>
          <w:szCs w:val="22"/>
        </w:rPr>
      </w:pPr>
    </w:p>
    <w:p w14:paraId="0F7A54E4" w14:textId="77777777" w:rsidR="00C619EB" w:rsidRDefault="00C619EB" w:rsidP="00C619EB">
      <w:pPr>
        <w:pStyle w:val="Default"/>
        <w:jc w:val="both"/>
        <w:rPr>
          <w:b/>
          <w:bCs/>
          <w:iCs/>
          <w:color w:val="auto"/>
          <w:sz w:val="18"/>
          <w:szCs w:val="18"/>
        </w:rPr>
      </w:pPr>
    </w:p>
    <w:p w14:paraId="40F7F07B" w14:textId="5BFCE216" w:rsidR="00F711FE" w:rsidRPr="00C619EB" w:rsidRDefault="00F711FE" w:rsidP="00C619EB">
      <w:pPr>
        <w:pStyle w:val="Default"/>
        <w:jc w:val="both"/>
        <w:rPr>
          <w:b/>
          <w:bCs/>
          <w:iCs/>
          <w:color w:val="auto"/>
          <w:sz w:val="18"/>
          <w:szCs w:val="18"/>
        </w:rPr>
      </w:pPr>
      <w:r w:rsidRPr="00C619EB">
        <w:rPr>
          <w:b/>
          <w:bCs/>
          <w:iCs/>
          <w:color w:val="auto"/>
          <w:sz w:val="18"/>
          <w:szCs w:val="18"/>
        </w:rPr>
        <w:t xml:space="preserve">A propos de Mazars </w:t>
      </w:r>
    </w:p>
    <w:p w14:paraId="02D180C5" w14:textId="77777777" w:rsidR="00F711FE" w:rsidRPr="00C619EB" w:rsidRDefault="00F711FE" w:rsidP="00C619EB">
      <w:pPr>
        <w:jc w:val="both"/>
        <w:rPr>
          <w:rFonts w:ascii="Arial" w:hAnsi="Arial" w:cs="Arial"/>
          <w:i/>
          <w:sz w:val="18"/>
          <w:szCs w:val="18"/>
          <w:bdr w:val="none" w:sz="0" w:space="0" w:color="auto" w:frame="1"/>
          <w:shd w:val="clear" w:color="auto" w:fill="FFFFFF"/>
        </w:rPr>
      </w:pPr>
      <w:r w:rsidRPr="00C619EB">
        <w:rPr>
          <w:rFonts w:ascii="Arial" w:hAnsi="Arial" w:cs="Arial"/>
          <w:i/>
          <w:sz w:val="18"/>
          <w:szCs w:val="18"/>
          <w:bdr w:val="none" w:sz="0" w:space="0" w:color="auto" w:frame="1"/>
          <w:shd w:val="clear" w:color="auto" w:fill="FFFFFF"/>
        </w:rPr>
        <w:t>Mazars est une organisation internationale, intégrée et indépendante spécialisée dans l'audit, le conseil, ainsi que les services comptables, fiscaux et juridiques [1]. Présent dans 91 pays et territoires à travers le monde, Mazars fédère les expertises de 40 400 professionnels - 24 400 professionnels au sein du partnership intégré de Mazars, et 16 000 professionnels aux Etats-Unis et au Canada au sein de « Mazars North America Alliance » - qui accompagnent des clients de toutes tailles à chaque étape de leur développement.</w:t>
      </w:r>
    </w:p>
    <w:p w14:paraId="3A45B020" w14:textId="77777777" w:rsidR="00F711FE" w:rsidRPr="00C619EB" w:rsidRDefault="00F711FE" w:rsidP="00C619EB">
      <w:pPr>
        <w:jc w:val="both"/>
        <w:rPr>
          <w:rFonts w:ascii="Arial" w:hAnsi="Arial" w:cs="Arial"/>
          <w:i/>
          <w:sz w:val="18"/>
          <w:szCs w:val="18"/>
          <w:bdr w:val="none" w:sz="0" w:space="0" w:color="auto" w:frame="1"/>
          <w:shd w:val="clear" w:color="auto" w:fill="FFFFFF"/>
        </w:rPr>
      </w:pPr>
    </w:p>
    <w:p w14:paraId="1E829C10" w14:textId="77777777" w:rsidR="00F711FE" w:rsidRPr="00C619EB" w:rsidRDefault="00F711FE" w:rsidP="00C619EB">
      <w:pPr>
        <w:jc w:val="both"/>
        <w:rPr>
          <w:rFonts w:ascii="Arial" w:hAnsi="Arial" w:cs="Arial"/>
          <w:i/>
          <w:sz w:val="18"/>
          <w:szCs w:val="18"/>
        </w:rPr>
      </w:pPr>
      <w:r w:rsidRPr="00C619EB">
        <w:rPr>
          <w:rFonts w:ascii="Arial" w:hAnsi="Arial" w:cs="Arial"/>
          <w:i/>
          <w:sz w:val="18"/>
          <w:szCs w:val="18"/>
        </w:rPr>
        <w:t xml:space="preserve">[1] </w:t>
      </w:r>
      <w:r w:rsidRPr="00C619EB">
        <w:rPr>
          <w:rFonts w:ascii="Arial" w:hAnsi="Arial" w:cs="Arial"/>
          <w:i/>
          <w:color w:val="000000"/>
          <w:sz w:val="18"/>
          <w:szCs w:val="18"/>
        </w:rPr>
        <w:t>Seulement dans les pays dans lesquels les lois en vigueur l’autorisent.</w:t>
      </w:r>
    </w:p>
    <w:p w14:paraId="13A9D387" w14:textId="77777777" w:rsidR="00F711FE" w:rsidRPr="00C619EB" w:rsidRDefault="00F711FE" w:rsidP="00C619EB">
      <w:pPr>
        <w:jc w:val="both"/>
        <w:rPr>
          <w:rStyle w:val="Lienhypertexte"/>
          <w:rFonts w:ascii="Arial" w:hAnsi="Arial" w:cs="Arial"/>
          <w:i/>
          <w:iCs/>
          <w:sz w:val="18"/>
          <w:szCs w:val="18"/>
        </w:rPr>
      </w:pPr>
    </w:p>
    <w:p w14:paraId="00BDC479" w14:textId="7524A0FB" w:rsidR="00972085" w:rsidRPr="00C619EB" w:rsidRDefault="00D74474" w:rsidP="00C619EB">
      <w:pPr>
        <w:jc w:val="both"/>
        <w:rPr>
          <w:rFonts w:ascii="Arial" w:hAnsi="Arial" w:cs="Arial"/>
          <w:sz w:val="18"/>
          <w:szCs w:val="18"/>
        </w:rPr>
      </w:pPr>
      <w:hyperlink r:id="rId11" w:history="1">
        <w:r w:rsidR="00F711FE" w:rsidRPr="00C619EB">
          <w:rPr>
            <w:rStyle w:val="Lienhypertexte"/>
            <w:rFonts w:ascii="Arial" w:hAnsi="Arial" w:cs="Arial"/>
            <w:i/>
            <w:sz w:val="18"/>
            <w:szCs w:val="18"/>
          </w:rPr>
          <w:t>https://www.mazars.fr</w:t>
        </w:r>
      </w:hyperlink>
    </w:p>
    <w:sectPr w:rsidR="00972085" w:rsidRPr="00C619EB" w:rsidSect="007158F4">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0D925" w14:textId="77777777" w:rsidR="00D74474" w:rsidRDefault="00D74474" w:rsidP="005332AA">
      <w:r>
        <w:separator/>
      </w:r>
    </w:p>
  </w:endnote>
  <w:endnote w:type="continuationSeparator" w:id="0">
    <w:p w14:paraId="6D38E0B6" w14:textId="77777777" w:rsidR="00D74474" w:rsidRDefault="00D74474" w:rsidP="0053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BEDD4" w14:textId="77777777" w:rsidR="00D74474" w:rsidRDefault="00D74474" w:rsidP="005332AA">
      <w:r>
        <w:separator/>
      </w:r>
    </w:p>
  </w:footnote>
  <w:footnote w:type="continuationSeparator" w:id="0">
    <w:p w14:paraId="60A2AC4F" w14:textId="77777777" w:rsidR="00D74474" w:rsidRDefault="00D74474" w:rsidP="005332AA">
      <w:r>
        <w:continuationSeparator/>
      </w:r>
    </w:p>
  </w:footnote>
  <w:footnote w:id="1">
    <w:p w14:paraId="557C5BBB" w14:textId="77777777" w:rsidR="00C619EB" w:rsidRPr="00253C1F" w:rsidRDefault="00C619EB" w:rsidP="00C619EB">
      <w:pPr>
        <w:pStyle w:val="Notedebasdepage"/>
        <w:rPr>
          <w:sz w:val="16"/>
        </w:rPr>
      </w:pPr>
      <w:r w:rsidRPr="00253C1F">
        <w:rPr>
          <w:rStyle w:val="Appelnotedebasdep"/>
          <w:sz w:val="16"/>
        </w:rPr>
        <w:footnoteRef/>
      </w:r>
      <w:r w:rsidRPr="00253C1F">
        <w:rPr>
          <w:sz w:val="16"/>
        </w:rPr>
        <w:t xml:space="preserve"> Les données sont issues de deux études distinctes</w:t>
      </w:r>
      <w:r>
        <w:rPr>
          <w:sz w:val="16"/>
        </w:rPr>
        <w:t> : b</w:t>
      </w:r>
      <w:r w:rsidRPr="00253C1F">
        <w:rPr>
          <w:sz w:val="16"/>
        </w:rPr>
        <w:t>aromètre</w:t>
      </w:r>
      <w:r>
        <w:rPr>
          <w:sz w:val="16"/>
        </w:rPr>
        <w:t>s</w:t>
      </w:r>
      <w:r w:rsidRPr="00253C1F">
        <w:rPr>
          <w:sz w:val="16"/>
        </w:rPr>
        <w:t xml:space="preserve"> 2019</w:t>
      </w:r>
      <w:r>
        <w:rPr>
          <w:sz w:val="16"/>
        </w:rPr>
        <w:t xml:space="preserve"> et 2020 de l’Institut de l’Expérience Patient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6D8F" w14:textId="78653603" w:rsidR="005332AA" w:rsidRPr="005332AA" w:rsidRDefault="005332AA" w:rsidP="005332AA">
    <w:pPr>
      <w:rPr>
        <w:rFonts w:ascii="Times New Roman" w:eastAsia="Times New Roman" w:hAnsi="Times New Roman" w:cs="Times New Roman"/>
        <w:lang w:eastAsia="fr-FR"/>
      </w:rPr>
    </w:pPr>
    <w:r w:rsidRPr="005332AA">
      <w:rPr>
        <w:rFonts w:ascii="Times New Roman" w:eastAsia="Times New Roman" w:hAnsi="Times New Roman" w:cs="Times New Roman"/>
        <w:lang w:eastAsia="fr-FR"/>
      </w:rPr>
      <w:fldChar w:fldCharType="begin"/>
    </w:r>
    <w:r w:rsidR="00337343">
      <w:rPr>
        <w:rFonts w:ascii="Times New Roman" w:eastAsia="Times New Roman" w:hAnsi="Times New Roman" w:cs="Times New Roman"/>
        <w:lang w:eastAsia="fr-FR"/>
      </w:rPr>
      <w:instrText xml:space="preserve"> INCLUDEPICTURE "C:\\var\\folders\\m4\\qzjpb1yj65g9mlmmsw66k0g4hkzy6s\\T\\com.microsoft.Word\\WebArchiveCopyPasteTempFiles\\9F99sQDUMLNQKQAAAABJRU5ErkJggg==" \* MERGEFORMAT </w:instrText>
    </w:r>
    <w:r w:rsidRPr="005332AA">
      <w:rPr>
        <w:rFonts w:ascii="Times New Roman" w:eastAsia="Times New Roman" w:hAnsi="Times New Roman" w:cs="Times New Roman"/>
        <w:lang w:eastAsia="fr-FR"/>
      </w:rPr>
      <w:fldChar w:fldCharType="separate"/>
    </w:r>
    <w:r w:rsidRPr="005332AA">
      <w:rPr>
        <w:rFonts w:ascii="Times New Roman" w:eastAsia="Times New Roman" w:hAnsi="Times New Roman" w:cs="Times New Roman"/>
        <w:noProof/>
        <w:lang w:eastAsia="fr-FR"/>
      </w:rPr>
      <w:drawing>
        <wp:inline distT="0" distB="0" distL="0" distR="0" wp14:anchorId="6D849653" wp14:editId="1287EF42">
          <wp:extent cx="1356165" cy="211667"/>
          <wp:effectExtent l="0" t="0" r="3175" b="4445"/>
          <wp:docPr id="1" name="Image 1" descr="Résultat de recherche d'images pour &quot;logo maz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lOiW6oGWqVsM:" descr="Résultat de recherche d'images pour &quot;logo mazars&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772" cy="219097"/>
                  </a:xfrm>
                  <a:prstGeom prst="rect">
                    <a:avLst/>
                  </a:prstGeom>
                  <a:noFill/>
                  <a:ln>
                    <a:noFill/>
                  </a:ln>
                </pic:spPr>
              </pic:pic>
            </a:graphicData>
          </a:graphic>
        </wp:inline>
      </w:drawing>
    </w:r>
    <w:r w:rsidRPr="005332AA">
      <w:rPr>
        <w:rFonts w:ascii="Times New Roman" w:eastAsia="Times New Roman" w:hAnsi="Times New Roman" w:cs="Times New Roman"/>
        <w:lang w:eastAsia="fr-FR"/>
      </w:rPr>
      <w:fldChar w:fldCharType="end"/>
    </w:r>
  </w:p>
  <w:p w14:paraId="55ADBFD2" w14:textId="77777777" w:rsidR="005332AA" w:rsidRDefault="005332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10109"/>
    <w:multiLevelType w:val="hybridMultilevel"/>
    <w:tmpl w:val="B4C8E706"/>
    <w:lvl w:ilvl="0" w:tplc="A838D6A2">
      <w:numFmt w:val="bullet"/>
      <w:lvlText w:val="-"/>
      <w:lvlJc w:val="left"/>
      <w:pPr>
        <w:ind w:left="720" w:hanging="360"/>
      </w:pPr>
      <w:rPr>
        <w:rFonts w:ascii="Arial" w:eastAsia="Times New Roman" w:hAnsi="Arial" w:cs="Arial" w:hint="default"/>
        <w:b/>
        <w:color w:val="000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680D79"/>
    <w:multiLevelType w:val="hybridMultilevel"/>
    <w:tmpl w:val="73CCF6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2245F7"/>
    <w:multiLevelType w:val="hybridMultilevel"/>
    <w:tmpl w:val="8CB6A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BD6189"/>
    <w:multiLevelType w:val="multilevel"/>
    <w:tmpl w:val="1752E48A"/>
    <w:lvl w:ilvl="0">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06A5F"/>
    <w:multiLevelType w:val="multilevel"/>
    <w:tmpl w:val="2FAE7D42"/>
    <w:lvl w:ilvl="0">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03727E"/>
    <w:multiLevelType w:val="hybridMultilevel"/>
    <w:tmpl w:val="DF3A4F00"/>
    <w:lvl w:ilvl="0" w:tplc="415E0A64">
      <w:start w:val="1"/>
      <w:numFmt w:val="bullet"/>
      <w:lvlText w:val=""/>
      <w:lvlJc w:val="left"/>
      <w:pPr>
        <w:ind w:left="720" w:hanging="360"/>
      </w:pPr>
      <w:rPr>
        <w:rFonts w:ascii="Symbol" w:hAnsi="Symbol" w:hint="default"/>
        <w:color w:val="0070C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BD7BC2"/>
    <w:multiLevelType w:val="hybridMultilevel"/>
    <w:tmpl w:val="5B44B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DC22C3"/>
    <w:multiLevelType w:val="hybridMultilevel"/>
    <w:tmpl w:val="5DBA24A0"/>
    <w:lvl w:ilvl="0" w:tplc="6324EB4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F52F7F"/>
    <w:multiLevelType w:val="hybridMultilevel"/>
    <w:tmpl w:val="371EC3A0"/>
    <w:lvl w:ilvl="0" w:tplc="ECAABC74">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4157E1"/>
    <w:multiLevelType w:val="hybridMultilevel"/>
    <w:tmpl w:val="3724B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251633"/>
    <w:multiLevelType w:val="hybridMultilevel"/>
    <w:tmpl w:val="D8EA4B0A"/>
    <w:lvl w:ilvl="0" w:tplc="6744F872">
      <w:start w:val="75"/>
      <w:numFmt w:val="decimal"/>
      <w:lvlText w:val="%1"/>
      <w:lvlJc w:val="left"/>
      <w:pPr>
        <w:ind w:left="720" w:hanging="360"/>
      </w:pPr>
      <w:rPr>
        <w:rFonts w:ascii="Times New Roman" w:hAnsi="Times New Roman" w:cs="Times New Roman" w:hint="default"/>
        <w:b/>
        <w:i/>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4E13A8F"/>
    <w:multiLevelType w:val="hybridMultilevel"/>
    <w:tmpl w:val="77D22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5E35F8"/>
    <w:multiLevelType w:val="hybridMultilevel"/>
    <w:tmpl w:val="D4D2FD1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1"/>
  </w:num>
  <w:num w:numId="2">
    <w:abstractNumId w:val="0"/>
  </w:num>
  <w:num w:numId="3">
    <w:abstractNumId w:val="6"/>
  </w:num>
  <w:num w:numId="4">
    <w:abstractNumId w:val="7"/>
  </w:num>
  <w:num w:numId="5">
    <w:abstractNumId w:val="12"/>
  </w:num>
  <w:num w:numId="6">
    <w:abstractNumId w:val="2"/>
  </w:num>
  <w:num w:numId="7">
    <w:abstractNumId w:val="1"/>
  </w:num>
  <w:num w:numId="8">
    <w:abstractNumId w:val="5"/>
  </w:num>
  <w:num w:numId="9">
    <w:abstractNumId w:val="9"/>
  </w:num>
  <w:num w:numId="10">
    <w:abstractNumId w:val="8"/>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2AA"/>
    <w:rsid w:val="000034C4"/>
    <w:rsid w:val="00005C00"/>
    <w:rsid w:val="000253A6"/>
    <w:rsid w:val="00071A77"/>
    <w:rsid w:val="00092D2C"/>
    <w:rsid w:val="000B7CD6"/>
    <w:rsid w:val="000D00B8"/>
    <w:rsid w:val="000E2295"/>
    <w:rsid w:val="001070E9"/>
    <w:rsid w:val="001113CE"/>
    <w:rsid w:val="00115329"/>
    <w:rsid w:val="00150BCD"/>
    <w:rsid w:val="00180DC5"/>
    <w:rsid w:val="001C15FE"/>
    <w:rsid w:val="00206F94"/>
    <w:rsid w:val="00210938"/>
    <w:rsid w:val="00216E0E"/>
    <w:rsid w:val="00221A39"/>
    <w:rsid w:val="00233624"/>
    <w:rsid w:val="002757F3"/>
    <w:rsid w:val="00277817"/>
    <w:rsid w:val="002B028C"/>
    <w:rsid w:val="002B7293"/>
    <w:rsid w:val="002D36C2"/>
    <w:rsid w:val="002F2C46"/>
    <w:rsid w:val="003129DE"/>
    <w:rsid w:val="003151D1"/>
    <w:rsid w:val="00337343"/>
    <w:rsid w:val="003722E4"/>
    <w:rsid w:val="00375A6B"/>
    <w:rsid w:val="00385A5B"/>
    <w:rsid w:val="0039201C"/>
    <w:rsid w:val="003B4F40"/>
    <w:rsid w:val="003C05D8"/>
    <w:rsid w:val="003D2F6C"/>
    <w:rsid w:val="003D5CD3"/>
    <w:rsid w:val="003F2144"/>
    <w:rsid w:val="004004FF"/>
    <w:rsid w:val="00413F36"/>
    <w:rsid w:val="004814B0"/>
    <w:rsid w:val="00482CCB"/>
    <w:rsid w:val="0049322D"/>
    <w:rsid w:val="00496767"/>
    <w:rsid w:val="004A33F4"/>
    <w:rsid w:val="004D7B22"/>
    <w:rsid w:val="004E02C0"/>
    <w:rsid w:val="004E4E14"/>
    <w:rsid w:val="004F2182"/>
    <w:rsid w:val="005014FC"/>
    <w:rsid w:val="0050677D"/>
    <w:rsid w:val="00525801"/>
    <w:rsid w:val="005259A0"/>
    <w:rsid w:val="00525AB2"/>
    <w:rsid w:val="005332AA"/>
    <w:rsid w:val="00544A3A"/>
    <w:rsid w:val="00571ED1"/>
    <w:rsid w:val="00573D95"/>
    <w:rsid w:val="005812F1"/>
    <w:rsid w:val="00590DAD"/>
    <w:rsid w:val="00594877"/>
    <w:rsid w:val="005A5FAC"/>
    <w:rsid w:val="005E53C8"/>
    <w:rsid w:val="00616449"/>
    <w:rsid w:val="00630CC4"/>
    <w:rsid w:val="00635C27"/>
    <w:rsid w:val="00650EBE"/>
    <w:rsid w:val="006A7F64"/>
    <w:rsid w:val="006D1200"/>
    <w:rsid w:val="006E5C07"/>
    <w:rsid w:val="006F0C19"/>
    <w:rsid w:val="007158F4"/>
    <w:rsid w:val="00771F9A"/>
    <w:rsid w:val="0078010D"/>
    <w:rsid w:val="0079682E"/>
    <w:rsid w:val="007A3F84"/>
    <w:rsid w:val="007C62B4"/>
    <w:rsid w:val="007C736B"/>
    <w:rsid w:val="007F1A18"/>
    <w:rsid w:val="007F7062"/>
    <w:rsid w:val="00811A09"/>
    <w:rsid w:val="00814F00"/>
    <w:rsid w:val="00834950"/>
    <w:rsid w:val="00834F2E"/>
    <w:rsid w:val="008850CA"/>
    <w:rsid w:val="008B78AE"/>
    <w:rsid w:val="008C592D"/>
    <w:rsid w:val="0090578D"/>
    <w:rsid w:val="0092231F"/>
    <w:rsid w:val="00945F3E"/>
    <w:rsid w:val="00960EB1"/>
    <w:rsid w:val="00972085"/>
    <w:rsid w:val="009E1940"/>
    <w:rsid w:val="009F15E3"/>
    <w:rsid w:val="00A11469"/>
    <w:rsid w:val="00A129E7"/>
    <w:rsid w:val="00A149F4"/>
    <w:rsid w:val="00A34481"/>
    <w:rsid w:val="00A5689D"/>
    <w:rsid w:val="00A72DA8"/>
    <w:rsid w:val="00AE523D"/>
    <w:rsid w:val="00AF092C"/>
    <w:rsid w:val="00B25240"/>
    <w:rsid w:val="00B368B9"/>
    <w:rsid w:val="00B60CCD"/>
    <w:rsid w:val="00B6222A"/>
    <w:rsid w:val="00B65D3A"/>
    <w:rsid w:val="00B67372"/>
    <w:rsid w:val="00B758D2"/>
    <w:rsid w:val="00B765AA"/>
    <w:rsid w:val="00B83939"/>
    <w:rsid w:val="00B844D8"/>
    <w:rsid w:val="00B847CD"/>
    <w:rsid w:val="00BA0E8A"/>
    <w:rsid w:val="00BD7C0E"/>
    <w:rsid w:val="00C1275E"/>
    <w:rsid w:val="00C277D0"/>
    <w:rsid w:val="00C619EB"/>
    <w:rsid w:val="00C63A5E"/>
    <w:rsid w:val="00C9604A"/>
    <w:rsid w:val="00C9707E"/>
    <w:rsid w:val="00CC0641"/>
    <w:rsid w:val="00CD2B49"/>
    <w:rsid w:val="00D25762"/>
    <w:rsid w:val="00D50C4A"/>
    <w:rsid w:val="00D70FB1"/>
    <w:rsid w:val="00D74474"/>
    <w:rsid w:val="00DF0B1C"/>
    <w:rsid w:val="00DF1078"/>
    <w:rsid w:val="00DF1E2D"/>
    <w:rsid w:val="00E11FB1"/>
    <w:rsid w:val="00E27415"/>
    <w:rsid w:val="00E418A3"/>
    <w:rsid w:val="00E52E64"/>
    <w:rsid w:val="00E7695B"/>
    <w:rsid w:val="00E76DC3"/>
    <w:rsid w:val="00E91340"/>
    <w:rsid w:val="00F23680"/>
    <w:rsid w:val="00F27C60"/>
    <w:rsid w:val="00F3191C"/>
    <w:rsid w:val="00F4318D"/>
    <w:rsid w:val="00F47674"/>
    <w:rsid w:val="00F711FE"/>
    <w:rsid w:val="00FD6465"/>
    <w:rsid w:val="00FE46F6"/>
    <w:rsid w:val="00FE55F2"/>
    <w:rsid w:val="00FF60F0"/>
    <w:rsid w:val="00FF71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B7E3"/>
  <w14:defaultImageDpi w14:val="32767"/>
  <w15:chartTrackingRefBased/>
  <w15:docId w15:val="{71E2C286-B65E-3446-AA33-2531C80A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82C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BD7C0E"/>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332AA"/>
    <w:pPr>
      <w:spacing w:before="100" w:beforeAutospacing="1" w:after="100" w:afterAutospacing="1"/>
    </w:pPr>
    <w:rPr>
      <w:rFonts w:ascii="Times New Roman" w:eastAsia="Times New Roman" w:hAnsi="Times New Roman" w:cs="Times New Roman"/>
      <w:lang w:eastAsia="fr-FR"/>
    </w:rPr>
  </w:style>
  <w:style w:type="character" w:customStyle="1" w:styleId="apple-tab-span">
    <w:name w:val="apple-tab-span"/>
    <w:basedOn w:val="Policepardfaut"/>
    <w:rsid w:val="005332AA"/>
  </w:style>
  <w:style w:type="character" w:styleId="Lienhypertexte">
    <w:name w:val="Hyperlink"/>
    <w:basedOn w:val="Policepardfaut"/>
    <w:uiPriority w:val="99"/>
    <w:unhideWhenUsed/>
    <w:rsid w:val="005332AA"/>
    <w:rPr>
      <w:color w:val="0000FF"/>
      <w:u w:val="single"/>
    </w:rPr>
  </w:style>
  <w:style w:type="paragraph" w:styleId="En-tte">
    <w:name w:val="header"/>
    <w:basedOn w:val="Normal"/>
    <w:link w:val="En-tteCar"/>
    <w:uiPriority w:val="99"/>
    <w:unhideWhenUsed/>
    <w:rsid w:val="005332AA"/>
    <w:pPr>
      <w:tabs>
        <w:tab w:val="center" w:pos="4536"/>
        <w:tab w:val="right" w:pos="9072"/>
      </w:tabs>
    </w:pPr>
  </w:style>
  <w:style w:type="character" w:customStyle="1" w:styleId="En-tteCar">
    <w:name w:val="En-tête Car"/>
    <w:basedOn w:val="Policepardfaut"/>
    <w:link w:val="En-tte"/>
    <w:uiPriority w:val="99"/>
    <w:rsid w:val="005332AA"/>
  </w:style>
  <w:style w:type="paragraph" w:styleId="Pieddepage">
    <w:name w:val="footer"/>
    <w:basedOn w:val="Normal"/>
    <w:link w:val="PieddepageCar"/>
    <w:uiPriority w:val="99"/>
    <w:unhideWhenUsed/>
    <w:rsid w:val="005332AA"/>
    <w:pPr>
      <w:tabs>
        <w:tab w:val="center" w:pos="4536"/>
        <w:tab w:val="right" w:pos="9072"/>
      </w:tabs>
    </w:pPr>
  </w:style>
  <w:style w:type="character" w:customStyle="1" w:styleId="PieddepageCar">
    <w:name w:val="Pied de page Car"/>
    <w:basedOn w:val="Policepardfaut"/>
    <w:link w:val="Pieddepage"/>
    <w:uiPriority w:val="99"/>
    <w:rsid w:val="005332AA"/>
  </w:style>
  <w:style w:type="paragraph" w:styleId="Textedebulles">
    <w:name w:val="Balloon Text"/>
    <w:basedOn w:val="Normal"/>
    <w:link w:val="TextedebullesCar"/>
    <w:uiPriority w:val="99"/>
    <w:semiHidden/>
    <w:unhideWhenUsed/>
    <w:rsid w:val="003B4F4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B4F40"/>
    <w:rPr>
      <w:rFonts w:ascii="Times New Roman" w:hAnsi="Times New Roman" w:cs="Times New Roman"/>
      <w:sz w:val="18"/>
      <w:szCs w:val="18"/>
    </w:rPr>
  </w:style>
  <w:style w:type="character" w:customStyle="1" w:styleId="apple-converted-space">
    <w:name w:val="apple-converted-space"/>
    <w:basedOn w:val="Policepardfaut"/>
    <w:rsid w:val="00150BCD"/>
  </w:style>
  <w:style w:type="character" w:customStyle="1" w:styleId="Titre3Car">
    <w:name w:val="Titre 3 Car"/>
    <w:basedOn w:val="Policepardfaut"/>
    <w:link w:val="Titre3"/>
    <w:uiPriority w:val="9"/>
    <w:rsid w:val="00BD7C0E"/>
    <w:rPr>
      <w:rFonts w:ascii="Times New Roman" w:eastAsia="Times New Roman" w:hAnsi="Times New Roman" w:cs="Times New Roman"/>
      <w:b/>
      <w:bCs/>
      <w:sz w:val="27"/>
      <w:szCs w:val="27"/>
      <w:lang w:eastAsia="fr-FR"/>
    </w:rPr>
  </w:style>
  <w:style w:type="character" w:styleId="Lienhypertextesuivivisit">
    <w:name w:val="FollowedHyperlink"/>
    <w:basedOn w:val="Policepardfaut"/>
    <w:uiPriority w:val="99"/>
    <w:semiHidden/>
    <w:unhideWhenUsed/>
    <w:rsid w:val="00BD7C0E"/>
    <w:rPr>
      <w:color w:val="954F72" w:themeColor="followedHyperlink"/>
      <w:u w:val="single"/>
    </w:rPr>
  </w:style>
  <w:style w:type="character" w:styleId="Mentionnonrsolue">
    <w:name w:val="Unresolved Mention"/>
    <w:basedOn w:val="Policepardfaut"/>
    <w:uiPriority w:val="99"/>
    <w:rsid w:val="00BD7C0E"/>
    <w:rPr>
      <w:color w:val="605E5C"/>
      <w:shd w:val="clear" w:color="auto" w:fill="E1DFDD"/>
    </w:rPr>
  </w:style>
  <w:style w:type="paragraph" w:customStyle="1" w:styleId="Default">
    <w:name w:val="Default"/>
    <w:uiPriority w:val="99"/>
    <w:rsid w:val="00115329"/>
    <w:pPr>
      <w:autoSpaceDE w:val="0"/>
      <w:autoSpaceDN w:val="0"/>
      <w:adjustRightInd w:val="0"/>
    </w:pPr>
    <w:rPr>
      <w:rFonts w:ascii="Arial" w:hAnsi="Arial" w:cs="Arial"/>
      <w:color w:val="000000"/>
    </w:rPr>
  </w:style>
  <w:style w:type="paragraph" w:styleId="Paragraphedeliste">
    <w:name w:val="List Paragraph"/>
    <w:basedOn w:val="Normal"/>
    <w:uiPriority w:val="34"/>
    <w:qFormat/>
    <w:rsid w:val="00B65D3A"/>
    <w:pPr>
      <w:ind w:left="720"/>
      <w:contextualSpacing/>
    </w:pPr>
  </w:style>
  <w:style w:type="paragraph" w:styleId="Notedebasdepage">
    <w:name w:val="footnote text"/>
    <w:basedOn w:val="Normal"/>
    <w:link w:val="NotedebasdepageCar"/>
    <w:uiPriority w:val="99"/>
    <w:semiHidden/>
    <w:unhideWhenUsed/>
    <w:rsid w:val="00FE46F6"/>
    <w:rPr>
      <w:rFonts w:ascii="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FE46F6"/>
    <w:rPr>
      <w:rFonts w:ascii="Times New Roman" w:hAnsi="Times New Roman" w:cs="Times New Roman"/>
      <w:sz w:val="20"/>
      <w:szCs w:val="20"/>
      <w:lang w:eastAsia="fr-FR"/>
    </w:rPr>
  </w:style>
  <w:style w:type="paragraph" w:customStyle="1" w:styleId="paragraph">
    <w:name w:val="paragraph"/>
    <w:basedOn w:val="Normal"/>
    <w:rsid w:val="0092231F"/>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92231F"/>
  </w:style>
  <w:style w:type="character" w:customStyle="1" w:styleId="eop">
    <w:name w:val="eop"/>
    <w:basedOn w:val="Policepardfaut"/>
    <w:rsid w:val="0092231F"/>
  </w:style>
  <w:style w:type="character" w:customStyle="1" w:styleId="spellingerror">
    <w:name w:val="spellingerror"/>
    <w:basedOn w:val="Policepardfaut"/>
    <w:rsid w:val="0092231F"/>
  </w:style>
  <w:style w:type="character" w:styleId="Marquedecommentaire">
    <w:name w:val="annotation reference"/>
    <w:basedOn w:val="Policepardfaut"/>
    <w:uiPriority w:val="99"/>
    <w:semiHidden/>
    <w:unhideWhenUsed/>
    <w:rsid w:val="0092231F"/>
    <w:rPr>
      <w:sz w:val="16"/>
      <w:szCs w:val="16"/>
    </w:rPr>
  </w:style>
  <w:style w:type="character" w:customStyle="1" w:styleId="Titre1Car">
    <w:name w:val="Titre 1 Car"/>
    <w:basedOn w:val="Policepardfaut"/>
    <w:link w:val="Titre1"/>
    <w:uiPriority w:val="9"/>
    <w:rsid w:val="00482CCB"/>
    <w:rPr>
      <w:rFonts w:asciiTheme="majorHAnsi" w:eastAsiaTheme="majorEastAsia" w:hAnsiTheme="majorHAnsi" w:cstheme="majorBidi"/>
      <w:color w:val="2F5496" w:themeColor="accent1" w:themeShade="BF"/>
      <w:sz w:val="32"/>
      <w:szCs w:val="32"/>
    </w:rPr>
  </w:style>
  <w:style w:type="paragraph" w:styleId="Commentaire">
    <w:name w:val="annotation text"/>
    <w:basedOn w:val="Normal"/>
    <w:link w:val="CommentaireCar"/>
    <w:uiPriority w:val="99"/>
    <w:semiHidden/>
    <w:unhideWhenUsed/>
    <w:rsid w:val="00DF1078"/>
    <w:pPr>
      <w:spacing w:after="160"/>
    </w:pPr>
    <w:rPr>
      <w:sz w:val="20"/>
      <w:szCs w:val="20"/>
    </w:rPr>
  </w:style>
  <w:style w:type="character" w:customStyle="1" w:styleId="CommentaireCar">
    <w:name w:val="Commentaire Car"/>
    <w:basedOn w:val="Policepardfaut"/>
    <w:link w:val="Commentaire"/>
    <w:uiPriority w:val="99"/>
    <w:semiHidden/>
    <w:rsid w:val="00DF1078"/>
    <w:rPr>
      <w:sz w:val="20"/>
      <w:szCs w:val="20"/>
    </w:rPr>
  </w:style>
  <w:style w:type="character" w:styleId="lev">
    <w:name w:val="Strong"/>
    <w:basedOn w:val="Policepardfaut"/>
    <w:uiPriority w:val="22"/>
    <w:qFormat/>
    <w:rsid w:val="00DF1078"/>
    <w:rPr>
      <w:b/>
      <w:bCs/>
    </w:rPr>
  </w:style>
  <w:style w:type="character" w:styleId="Appelnotedebasdep">
    <w:name w:val="footnote reference"/>
    <w:basedOn w:val="Policepardfaut"/>
    <w:uiPriority w:val="99"/>
    <w:semiHidden/>
    <w:unhideWhenUsed/>
    <w:rsid w:val="0039201C"/>
    <w:rPr>
      <w:vertAlign w:val="superscript"/>
    </w:rPr>
  </w:style>
  <w:style w:type="paragraph" w:styleId="Objetducommentaire">
    <w:name w:val="annotation subject"/>
    <w:basedOn w:val="Commentaire"/>
    <w:next w:val="Commentaire"/>
    <w:link w:val="ObjetducommentaireCar"/>
    <w:uiPriority w:val="99"/>
    <w:semiHidden/>
    <w:unhideWhenUsed/>
    <w:rsid w:val="00233624"/>
    <w:pPr>
      <w:spacing w:after="0"/>
    </w:pPr>
    <w:rPr>
      <w:b/>
      <w:bCs/>
    </w:rPr>
  </w:style>
  <w:style w:type="character" w:customStyle="1" w:styleId="ObjetducommentaireCar">
    <w:name w:val="Objet du commentaire Car"/>
    <w:basedOn w:val="CommentaireCar"/>
    <w:link w:val="Objetducommentaire"/>
    <w:uiPriority w:val="99"/>
    <w:semiHidden/>
    <w:rsid w:val="002336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34002">
      <w:bodyDiv w:val="1"/>
      <w:marLeft w:val="0"/>
      <w:marRight w:val="0"/>
      <w:marTop w:val="0"/>
      <w:marBottom w:val="0"/>
      <w:divBdr>
        <w:top w:val="none" w:sz="0" w:space="0" w:color="auto"/>
        <w:left w:val="none" w:sz="0" w:space="0" w:color="auto"/>
        <w:bottom w:val="none" w:sz="0" w:space="0" w:color="auto"/>
        <w:right w:val="none" w:sz="0" w:space="0" w:color="auto"/>
      </w:divBdr>
    </w:div>
    <w:div w:id="156507386">
      <w:bodyDiv w:val="1"/>
      <w:marLeft w:val="0"/>
      <w:marRight w:val="0"/>
      <w:marTop w:val="0"/>
      <w:marBottom w:val="0"/>
      <w:divBdr>
        <w:top w:val="none" w:sz="0" w:space="0" w:color="auto"/>
        <w:left w:val="none" w:sz="0" w:space="0" w:color="auto"/>
        <w:bottom w:val="none" w:sz="0" w:space="0" w:color="auto"/>
        <w:right w:val="none" w:sz="0" w:space="0" w:color="auto"/>
      </w:divBdr>
    </w:div>
    <w:div w:id="243033509">
      <w:bodyDiv w:val="1"/>
      <w:marLeft w:val="0"/>
      <w:marRight w:val="0"/>
      <w:marTop w:val="0"/>
      <w:marBottom w:val="0"/>
      <w:divBdr>
        <w:top w:val="none" w:sz="0" w:space="0" w:color="auto"/>
        <w:left w:val="none" w:sz="0" w:space="0" w:color="auto"/>
        <w:bottom w:val="none" w:sz="0" w:space="0" w:color="auto"/>
        <w:right w:val="none" w:sz="0" w:space="0" w:color="auto"/>
      </w:divBdr>
    </w:div>
    <w:div w:id="327291699">
      <w:bodyDiv w:val="1"/>
      <w:marLeft w:val="0"/>
      <w:marRight w:val="0"/>
      <w:marTop w:val="0"/>
      <w:marBottom w:val="0"/>
      <w:divBdr>
        <w:top w:val="none" w:sz="0" w:space="0" w:color="auto"/>
        <w:left w:val="none" w:sz="0" w:space="0" w:color="auto"/>
        <w:bottom w:val="none" w:sz="0" w:space="0" w:color="auto"/>
        <w:right w:val="none" w:sz="0" w:space="0" w:color="auto"/>
      </w:divBdr>
    </w:div>
    <w:div w:id="512768350">
      <w:bodyDiv w:val="1"/>
      <w:marLeft w:val="0"/>
      <w:marRight w:val="0"/>
      <w:marTop w:val="0"/>
      <w:marBottom w:val="0"/>
      <w:divBdr>
        <w:top w:val="none" w:sz="0" w:space="0" w:color="auto"/>
        <w:left w:val="none" w:sz="0" w:space="0" w:color="auto"/>
        <w:bottom w:val="none" w:sz="0" w:space="0" w:color="auto"/>
        <w:right w:val="none" w:sz="0" w:space="0" w:color="auto"/>
      </w:divBdr>
    </w:div>
    <w:div w:id="798961191">
      <w:bodyDiv w:val="1"/>
      <w:marLeft w:val="0"/>
      <w:marRight w:val="0"/>
      <w:marTop w:val="0"/>
      <w:marBottom w:val="0"/>
      <w:divBdr>
        <w:top w:val="none" w:sz="0" w:space="0" w:color="auto"/>
        <w:left w:val="none" w:sz="0" w:space="0" w:color="auto"/>
        <w:bottom w:val="none" w:sz="0" w:space="0" w:color="auto"/>
        <w:right w:val="none" w:sz="0" w:space="0" w:color="auto"/>
      </w:divBdr>
      <w:divsChild>
        <w:div w:id="276525062">
          <w:marLeft w:val="0"/>
          <w:marRight w:val="0"/>
          <w:marTop w:val="0"/>
          <w:marBottom w:val="0"/>
          <w:divBdr>
            <w:top w:val="none" w:sz="0" w:space="0" w:color="auto"/>
            <w:left w:val="none" w:sz="0" w:space="0" w:color="auto"/>
            <w:bottom w:val="none" w:sz="0" w:space="0" w:color="auto"/>
            <w:right w:val="none" w:sz="0" w:space="0" w:color="auto"/>
          </w:divBdr>
        </w:div>
      </w:divsChild>
    </w:div>
    <w:div w:id="1546671523">
      <w:bodyDiv w:val="1"/>
      <w:marLeft w:val="0"/>
      <w:marRight w:val="0"/>
      <w:marTop w:val="0"/>
      <w:marBottom w:val="0"/>
      <w:divBdr>
        <w:top w:val="none" w:sz="0" w:space="0" w:color="auto"/>
        <w:left w:val="none" w:sz="0" w:space="0" w:color="auto"/>
        <w:bottom w:val="none" w:sz="0" w:space="0" w:color="auto"/>
        <w:right w:val="none" w:sz="0" w:space="0" w:color="auto"/>
      </w:divBdr>
    </w:div>
    <w:div w:id="1696271387">
      <w:bodyDiv w:val="1"/>
      <w:marLeft w:val="0"/>
      <w:marRight w:val="0"/>
      <w:marTop w:val="0"/>
      <w:marBottom w:val="0"/>
      <w:divBdr>
        <w:top w:val="none" w:sz="0" w:space="0" w:color="auto"/>
        <w:left w:val="none" w:sz="0" w:space="0" w:color="auto"/>
        <w:bottom w:val="none" w:sz="0" w:space="0" w:color="auto"/>
        <w:right w:val="none" w:sz="0" w:space="0" w:color="auto"/>
      </w:divBdr>
      <w:divsChild>
        <w:div w:id="1271400011">
          <w:marLeft w:val="0"/>
          <w:marRight w:val="0"/>
          <w:marTop w:val="0"/>
          <w:marBottom w:val="0"/>
          <w:divBdr>
            <w:top w:val="none" w:sz="0" w:space="0" w:color="auto"/>
            <w:left w:val="none" w:sz="0" w:space="0" w:color="auto"/>
            <w:bottom w:val="none" w:sz="0" w:space="0" w:color="auto"/>
            <w:right w:val="none" w:sz="0" w:space="0" w:color="auto"/>
          </w:divBdr>
        </w:div>
      </w:divsChild>
    </w:div>
    <w:div w:id="1727751621">
      <w:bodyDiv w:val="1"/>
      <w:marLeft w:val="0"/>
      <w:marRight w:val="0"/>
      <w:marTop w:val="0"/>
      <w:marBottom w:val="0"/>
      <w:divBdr>
        <w:top w:val="none" w:sz="0" w:space="0" w:color="auto"/>
        <w:left w:val="none" w:sz="0" w:space="0" w:color="auto"/>
        <w:bottom w:val="none" w:sz="0" w:space="0" w:color="auto"/>
        <w:right w:val="none" w:sz="0" w:space="0" w:color="auto"/>
      </w:divBdr>
    </w:div>
    <w:div w:id="1755083236">
      <w:bodyDiv w:val="1"/>
      <w:marLeft w:val="0"/>
      <w:marRight w:val="0"/>
      <w:marTop w:val="0"/>
      <w:marBottom w:val="0"/>
      <w:divBdr>
        <w:top w:val="none" w:sz="0" w:space="0" w:color="auto"/>
        <w:left w:val="none" w:sz="0" w:space="0" w:color="auto"/>
        <w:bottom w:val="none" w:sz="0" w:space="0" w:color="auto"/>
        <w:right w:val="none" w:sz="0" w:space="0" w:color="auto"/>
      </w:divBdr>
    </w:div>
    <w:div w:id="1959600667">
      <w:bodyDiv w:val="1"/>
      <w:marLeft w:val="0"/>
      <w:marRight w:val="0"/>
      <w:marTop w:val="0"/>
      <w:marBottom w:val="0"/>
      <w:divBdr>
        <w:top w:val="none" w:sz="0" w:space="0" w:color="auto"/>
        <w:left w:val="none" w:sz="0" w:space="0" w:color="auto"/>
        <w:bottom w:val="none" w:sz="0" w:space="0" w:color="auto"/>
        <w:right w:val="none" w:sz="0" w:space="0" w:color="auto"/>
      </w:divBdr>
    </w:div>
    <w:div w:id="200227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ine.sarkissian@rumeurpubliqu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zars.fr" TargetMode="External"/><Relationship Id="rId5" Type="http://schemas.openxmlformats.org/officeDocument/2006/relationships/webSettings" Target="webSettings.xml"/><Relationship Id="rId10" Type="http://schemas.openxmlformats.org/officeDocument/2006/relationships/hyperlink" Target="mailto:aurore.angeli@mazars.fr" TargetMode="External"/><Relationship Id="rId4" Type="http://schemas.openxmlformats.org/officeDocument/2006/relationships/settings" Target="settings.xml"/><Relationship Id="rId9" Type="http://schemas.openxmlformats.org/officeDocument/2006/relationships/hyperlink" Target="mailto:nathalie.lagos@mazars.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5D800-0DFB-4A24-8930-97655144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1924</Words>
  <Characters>10586</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RUMEUR PUBLIQUE</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CAZALIERES</dc:creator>
  <cp:keywords/>
  <dc:description/>
  <cp:lastModifiedBy>LECOYER Guilhem</cp:lastModifiedBy>
  <cp:revision>4</cp:revision>
  <cp:lastPrinted>2019-10-29T13:33:00Z</cp:lastPrinted>
  <dcterms:created xsi:type="dcterms:W3CDTF">2020-03-31T13:19:00Z</dcterms:created>
  <dcterms:modified xsi:type="dcterms:W3CDTF">2020-04-03T16:44:00Z</dcterms:modified>
</cp:coreProperties>
</file>