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41" w:rsidRPr="00CC0AD7" w:rsidRDefault="00ED4909" w:rsidP="003D5CB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Loi S</w:t>
      </w:r>
      <w:r w:rsidR="00356711" w:rsidRPr="00833098">
        <w:rPr>
          <w:b/>
          <w:color w:val="000000" w:themeColor="text1"/>
          <w:sz w:val="24"/>
          <w:szCs w:val="24"/>
        </w:rPr>
        <w:t xml:space="preserve">apin II - Values Associates et Mazars lancent </w:t>
      </w:r>
      <w:proofErr w:type="spellStart"/>
      <w:r w:rsidR="00FB06B4">
        <w:rPr>
          <w:b/>
          <w:color w:val="000000" w:themeColor="text1"/>
          <w:sz w:val="24"/>
          <w:szCs w:val="24"/>
        </w:rPr>
        <w:t>Conformethics</w:t>
      </w:r>
      <w:proofErr w:type="spellEnd"/>
      <w:r w:rsidR="00FB06B4">
        <w:rPr>
          <w:b/>
          <w:color w:val="000000" w:themeColor="text1"/>
          <w:sz w:val="24"/>
          <w:szCs w:val="24"/>
        </w:rPr>
        <w:t xml:space="preserve">, </w:t>
      </w:r>
      <w:r w:rsidR="00356711" w:rsidRPr="00833098">
        <w:rPr>
          <w:b/>
          <w:color w:val="000000" w:themeColor="text1"/>
          <w:sz w:val="24"/>
          <w:szCs w:val="24"/>
        </w:rPr>
        <w:t xml:space="preserve">la 1ère </w:t>
      </w:r>
      <w:r>
        <w:rPr>
          <w:b/>
          <w:color w:val="000000" w:themeColor="text1"/>
          <w:sz w:val="24"/>
          <w:szCs w:val="24"/>
        </w:rPr>
        <w:t xml:space="preserve">plateforme </w:t>
      </w:r>
      <w:r w:rsidR="00356711" w:rsidRPr="00833098">
        <w:rPr>
          <w:b/>
          <w:color w:val="000000" w:themeColor="text1"/>
          <w:sz w:val="24"/>
          <w:szCs w:val="24"/>
        </w:rPr>
        <w:t xml:space="preserve">Reg Tech permettant </w:t>
      </w:r>
      <w:r w:rsidR="004D0885">
        <w:rPr>
          <w:b/>
          <w:color w:val="000000" w:themeColor="text1"/>
          <w:sz w:val="24"/>
          <w:szCs w:val="24"/>
        </w:rPr>
        <w:t xml:space="preserve">la </w:t>
      </w:r>
      <w:r w:rsidR="00356711" w:rsidRPr="00833098">
        <w:rPr>
          <w:b/>
          <w:color w:val="000000" w:themeColor="text1"/>
          <w:sz w:val="24"/>
          <w:szCs w:val="24"/>
        </w:rPr>
        <w:t>mise en conformité</w:t>
      </w:r>
      <w:r>
        <w:rPr>
          <w:b/>
          <w:color w:val="000000" w:themeColor="text1"/>
          <w:sz w:val="24"/>
          <w:szCs w:val="24"/>
        </w:rPr>
        <w:t xml:space="preserve"> en matière de lutte contre la corruption</w:t>
      </w:r>
    </w:p>
    <w:p w:rsidR="00C931D8" w:rsidRPr="00833098" w:rsidRDefault="00C931D8">
      <w:pPr>
        <w:rPr>
          <w:b/>
          <w:color w:val="000000" w:themeColor="text1"/>
          <w:sz w:val="20"/>
          <w:szCs w:val="20"/>
        </w:rPr>
      </w:pPr>
    </w:p>
    <w:p w:rsidR="00C931D8" w:rsidRPr="00833098" w:rsidRDefault="00C931D8">
      <w:pPr>
        <w:rPr>
          <w:color w:val="000000" w:themeColor="text1"/>
        </w:rPr>
      </w:pPr>
      <w:bookmarkStart w:id="0" w:name="_GoBack"/>
      <w:bookmarkEnd w:id="0"/>
    </w:p>
    <w:p w:rsidR="00C931D8" w:rsidRDefault="00ED4909">
      <w:pPr>
        <w:spacing w:after="160"/>
        <w:jc w:val="both"/>
        <w:rPr>
          <w:b/>
          <w:sz w:val="20"/>
          <w:szCs w:val="20"/>
        </w:rPr>
      </w:pPr>
      <w:r>
        <w:rPr>
          <w:color w:val="000000" w:themeColor="text1"/>
        </w:rPr>
        <w:t>Entrée en vigueur en juin 2017, la</w:t>
      </w:r>
      <w:r w:rsidR="00D054C4">
        <w:rPr>
          <w:color w:val="000000" w:themeColor="text1"/>
        </w:rPr>
        <w:t xml:space="preserve"> loi dite Sapin II</w:t>
      </w:r>
      <w:r w:rsidR="00356711" w:rsidRPr="00833098">
        <w:rPr>
          <w:color w:val="000000" w:themeColor="text1"/>
        </w:rPr>
        <w:t xml:space="preserve"> impose </w:t>
      </w:r>
      <w:r w:rsidR="00BC3D0C">
        <w:rPr>
          <w:color w:val="000000" w:themeColor="text1"/>
        </w:rPr>
        <w:t xml:space="preserve">à </w:t>
      </w:r>
      <w:r>
        <w:rPr>
          <w:color w:val="000000" w:themeColor="text1"/>
        </w:rPr>
        <w:t xml:space="preserve">de nombreuses entités publiques </w:t>
      </w:r>
      <w:r w:rsidR="00C331BA">
        <w:rPr>
          <w:color w:val="000000" w:themeColor="text1"/>
        </w:rPr>
        <w:t>ou</w:t>
      </w:r>
      <w:r>
        <w:rPr>
          <w:color w:val="000000" w:themeColor="text1"/>
        </w:rPr>
        <w:t xml:space="preserve"> privées </w:t>
      </w:r>
      <w:r w:rsidR="00356711" w:rsidRPr="00833098">
        <w:rPr>
          <w:color w:val="000000" w:themeColor="text1"/>
        </w:rPr>
        <w:t xml:space="preserve">l’élaboration d’un plan de prévention </w:t>
      </w:r>
      <w:r w:rsidR="00F176B4">
        <w:rPr>
          <w:color w:val="000000" w:themeColor="text1"/>
        </w:rPr>
        <w:t xml:space="preserve">de la corruption </w:t>
      </w:r>
      <w:r w:rsidR="00FB06B4">
        <w:rPr>
          <w:color w:val="000000" w:themeColor="text1"/>
        </w:rPr>
        <w:t>articulé autour de</w:t>
      </w:r>
      <w:r w:rsidR="00356711" w:rsidRPr="00833098">
        <w:rPr>
          <w:color w:val="000000" w:themeColor="text1"/>
        </w:rPr>
        <w:t xml:space="preserve"> 8</w:t>
      </w:r>
      <w:r w:rsidR="00D054C4">
        <w:rPr>
          <w:color w:val="000000" w:themeColor="text1"/>
        </w:rPr>
        <w:t> obligations</w:t>
      </w:r>
      <w:r w:rsidR="00356711">
        <w:t>.</w:t>
      </w:r>
      <w:r w:rsidR="00872A56">
        <w:t xml:space="preserve"> </w:t>
      </w:r>
      <w:bookmarkStart w:id="1" w:name="_Hlk11846445"/>
      <w:r w:rsidR="00872A56">
        <w:t>Afin d</w:t>
      </w:r>
      <w:r w:rsidR="0011675D">
        <w:t>’aid</w:t>
      </w:r>
      <w:r w:rsidR="00872A56">
        <w:t>e</w:t>
      </w:r>
      <w:r w:rsidR="0011675D">
        <w:t>r les entreprises à</w:t>
      </w:r>
      <w:r w:rsidR="00872A56">
        <w:t xml:space="preserve"> répondre à cette obligation, Values Associates, éditeur de business apps, et Mazars, acteur international d’audit et de conseil, annoncent le lancement de </w:t>
      </w:r>
      <w:proofErr w:type="spellStart"/>
      <w:r w:rsidR="00872A56">
        <w:t>Conformethics</w:t>
      </w:r>
      <w:proofErr w:type="spellEnd"/>
      <w:r w:rsidR="00872A56">
        <w:t>.</w:t>
      </w:r>
      <w:bookmarkEnd w:id="1"/>
      <w:r w:rsidR="00356711">
        <w:t xml:space="preserve"> </w:t>
      </w:r>
    </w:p>
    <w:p w:rsidR="00C931D8" w:rsidRDefault="00ED4909">
      <w:pPr>
        <w:jc w:val="both"/>
        <w:rPr>
          <w:color w:val="000000" w:themeColor="text1"/>
        </w:rPr>
      </w:pPr>
      <w:proofErr w:type="spellStart"/>
      <w:r w:rsidRPr="00833098">
        <w:rPr>
          <w:color w:val="000000" w:themeColor="text1"/>
        </w:rPr>
        <w:t>Conform</w:t>
      </w:r>
      <w:r>
        <w:rPr>
          <w:color w:val="000000" w:themeColor="text1"/>
        </w:rPr>
        <w:t>e</w:t>
      </w:r>
      <w:r w:rsidRPr="00833098">
        <w:rPr>
          <w:color w:val="000000" w:themeColor="text1"/>
        </w:rPr>
        <w:t>thics</w:t>
      </w:r>
      <w:proofErr w:type="spellEnd"/>
      <w:r w:rsidRPr="00833098">
        <w:rPr>
          <w:color w:val="000000" w:themeColor="text1"/>
        </w:rPr>
        <w:t xml:space="preserve"> est un véritable </w:t>
      </w:r>
      <w:r>
        <w:rPr>
          <w:color w:val="000000" w:themeColor="text1"/>
        </w:rPr>
        <w:t>outil</w:t>
      </w:r>
      <w:r w:rsidRPr="008330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qui </w:t>
      </w:r>
      <w:r w:rsidR="00FB06B4">
        <w:t>permet</w:t>
      </w:r>
      <w:r w:rsidR="00356711">
        <w:t xml:space="preserve"> </w:t>
      </w:r>
      <w:r w:rsidR="00D054C4">
        <w:t>d’</w:t>
      </w:r>
      <w:r w:rsidR="00356711">
        <w:t xml:space="preserve">harmoniser </w:t>
      </w:r>
      <w:r w:rsidR="00FB06B4">
        <w:t xml:space="preserve">et de centraliser </w:t>
      </w:r>
      <w:r w:rsidR="00356711">
        <w:t xml:space="preserve">l’ensemble des </w:t>
      </w:r>
      <w:proofErr w:type="gramStart"/>
      <w:r w:rsidR="00356711">
        <w:t>informations</w:t>
      </w:r>
      <w:proofErr w:type="gramEnd"/>
      <w:r w:rsidR="00D054C4">
        <w:t xml:space="preserve"> requises par le dispositif</w:t>
      </w:r>
      <w:r w:rsidR="00FB06B4">
        <w:t xml:space="preserve"> réglementaire et </w:t>
      </w:r>
      <w:r>
        <w:t xml:space="preserve">par </w:t>
      </w:r>
      <w:r w:rsidR="00356711">
        <w:t>l’AFA</w:t>
      </w:r>
      <w:r w:rsidR="00CC0AD7">
        <w:t xml:space="preserve"> (Agence Française Anticorruption)</w:t>
      </w:r>
      <w:r w:rsidR="00356711">
        <w:t>.</w:t>
      </w:r>
      <w:r w:rsidR="00330797">
        <w:t xml:space="preserve"> </w:t>
      </w:r>
      <w:r w:rsidR="00D92471">
        <w:rPr>
          <w:color w:val="000000" w:themeColor="text1"/>
        </w:rPr>
        <w:t>E</w:t>
      </w:r>
      <w:r w:rsidR="003B7AAC">
        <w:rPr>
          <w:color w:val="000000" w:themeColor="text1"/>
        </w:rPr>
        <w:t>n automatisant le</w:t>
      </w:r>
      <w:r w:rsidR="00C26509">
        <w:rPr>
          <w:color w:val="000000" w:themeColor="text1"/>
        </w:rPr>
        <w:t xml:space="preserve"> traitement de</w:t>
      </w:r>
      <w:r w:rsidR="00356711" w:rsidRPr="00833098">
        <w:rPr>
          <w:color w:val="000000" w:themeColor="text1"/>
        </w:rPr>
        <w:t xml:space="preserve"> </w:t>
      </w:r>
      <w:r w:rsidR="00A61E34" w:rsidRPr="00833098">
        <w:rPr>
          <w:color w:val="000000" w:themeColor="text1"/>
        </w:rPr>
        <w:t>tâches chronophages</w:t>
      </w:r>
      <w:r w:rsidR="008E09F4">
        <w:rPr>
          <w:color w:val="000000" w:themeColor="text1"/>
        </w:rPr>
        <w:t xml:space="preserve"> grâce à</w:t>
      </w:r>
      <w:r w:rsidR="00D92471">
        <w:rPr>
          <w:color w:val="000000" w:themeColor="text1"/>
        </w:rPr>
        <w:t xml:space="preserve"> l</w:t>
      </w:r>
      <w:r w:rsidR="00D92471" w:rsidRPr="00833098">
        <w:rPr>
          <w:color w:val="000000" w:themeColor="text1"/>
        </w:rPr>
        <w:t>a centralisation d</w:t>
      </w:r>
      <w:r w:rsidR="00D92471">
        <w:rPr>
          <w:color w:val="000000" w:themeColor="text1"/>
        </w:rPr>
        <w:t>e</w:t>
      </w:r>
      <w:r w:rsidR="00D92471" w:rsidRPr="00833098">
        <w:rPr>
          <w:color w:val="000000" w:themeColor="text1"/>
        </w:rPr>
        <w:t xml:space="preserve">s </w:t>
      </w:r>
      <w:r w:rsidR="00D92471">
        <w:rPr>
          <w:color w:val="000000" w:themeColor="text1"/>
        </w:rPr>
        <w:t>données</w:t>
      </w:r>
      <w:r w:rsidR="00D92471" w:rsidRPr="00833098">
        <w:rPr>
          <w:color w:val="000000" w:themeColor="text1"/>
        </w:rPr>
        <w:t xml:space="preserve"> au sein d’un outil digitalisé</w:t>
      </w:r>
      <w:r w:rsidR="008E09F4">
        <w:rPr>
          <w:color w:val="000000" w:themeColor="text1"/>
        </w:rPr>
        <w:t xml:space="preserve">, </w:t>
      </w:r>
      <w:r w:rsidR="008241CF">
        <w:rPr>
          <w:color w:val="000000" w:themeColor="text1"/>
        </w:rPr>
        <w:t>cette</w:t>
      </w:r>
      <w:r w:rsidR="008E09F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plateforme </w:t>
      </w:r>
      <w:r w:rsidR="008E09F4">
        <w:rPr>
          <w:color w:val="000000" w:themeColor="text1"/>
        </w:rPr>
        <w:t xml:space="preserve">innovante </w:t>
      </w:r>
      <w:r w:rsidR="008241CF">
        <w:rPr>
          <w:color w:val="000000" w:themeColor="text1"/>
        </w:rPr>
        <w:t>assure</w:t>
      </w:r>
      <w:r w:rsidR="008E09F4">
        <w:rPr>
          <w:color w:val="000000" w:themeColor="text1"/>
        </w:rPr>
        <w:t xml:space="preserve"> un </w:t>
      </w:r>
      <w:r w:rsidR="00C331BA">
        <w:rPr>
          <w:color w:val="000000" w:themeColor="text1"/>
        </w:rPr>
        <w:t xml:space="preserve">important </w:t>
      </w:r>
      <w:r w:rsidR="00D92471" w:rsidRPr="00833098">
        <w:rPr>
          <w:color w:val="000000" w:themeColor="text1"/>
        </w:rPr>
        <w:t>gain de temps</w:t>
      </w:r>
      <w:r w:rsidR="00FB06B4">
        <w:rPr>
          <w:color w:val="000000" w:themeColor="text1"/>
        </w:rPr>
        <w:t>.</w:t>
      </w:r>
      <w:r w:rsidR="00D92471">
        <w:rPr>
          <w:color w:val="000000" w:themeColor="text1"/>
        </w:rPr>
        <w:t xml:space="preserve"> </w:t>
      </w:r>
      <w:r w:rsidR="008241CF">
        <w:rPr>
          <w:color w:val="000000" w:themeColor="text1"/>
        </w:rPr>
        <w:t xml:space="preserve">Elle </w:t>
      </w:r>
      <w:r w:rsidR="00356711" w:rsidRPr="00833098">
        <w:rPr>
          <w:color w:val="000000" w:themeColor="text1"/>
        </w:rPr>
        <w:t>se décline en un ensemble de briques fonc</w:t>
      </w:r>
      <w:r w:rsidR="00D054C4">
        <w:rPr>
          <w:color w:val="000000" w:themeColor="text1"/>
        </w:rPr>
        <w:t>tionnelles répondant</w:t>
      </w:r>
      <w:r w:rsidR="00356711" w:rsidRPr="00833098">
        <w:rPr>
          <w:color w:val="000000" w:themeColor="text1"/>
        </w:rPr>
        <w:t xml:space="preserve"> </w:t>
      </w:r>
      <w:r w:rsidR="00BC3D0C">
        <w:rPr>
          <w:color w:val="000000" w:themeColor="text1"/>
        </w:rPr>
        <w:t>chacune</w:t>
      </w:r>
      <w:r w:rsidR="00BC3D0C" w:rsidRPr="00833098">
        <w:rPr>
          <w:color w:val="000000" w:themeColor="text1"/>
        </w:rPr>
        <w:t xml:space="preserve"> </w:t>
      </w:r>
      <w:r w:rsidR="00356711" w:rsidRPr="00833098">
        <w:rPr>
          <w:color w:val="000000" w:themeColor="text1"/>
        </w:rPr>
        <w:t xml:space="preserve">aux </w:t>
      </w:r>
      <w:r w:rsidR="00B866AE">
        <w:rPr>
          <w:color w:val="000000" w:themeColor="text1"/>
        </w:rPr>
        <w:t>objectifs fixés par la loi</w:t>
      </w:r>
      <w:r w:rsidR="008241CF">
        <w:rPr>
          <w:color w:val="000000" w:themeColor="text1"/>
        </w:rPr>
        <w:t>, notamment</w:t>
      </w:r>
      <w:r w:rsidR="008E09F4">
        <w:rPr>
          <w:color w:val="000000" w:themeColor="text1"/>
        </w:rPr>
        <w:t> :</w:t>
      </w:r>
      <w:r w:rsidR="00B866AE">
        <w:rPr>
          <w:color w:val="000000" w:themeColor="text1"/>
        </w:rPr>
        <w:t xml:space="preserve"> </w:t>
      </w:r>
    </w:p>
    <w:p w:rsidR="00385578" w:rsidRPr="00330797" w:rsidRDefault="00385578">
      <w:pPr>
        <w:jc w:val="both"/>
      </w:pPr>
    </w:p>
    <w:p w:rsidR="00C331BA" w:rsidRPr="00FB06B4" w:rsidRDefault="00C331BA" w:rsidP="00C331BA">
      <w:pPr>
        <w:numPr>
          <w:ilvl w:val="0"/>
          <w:numId w:val="1"/>
        </w:numPr>
        <w:jc w:val="both"/>
        <w:rPr>
          <w:color w:val="000000" w:themeColor="text1"/>
        </w:rPr>
      </w:pPr>
      <w:r w:rsidRPr="00FB06B4">
        <w:rPr>
          <w:color w:val="000000" w:themeColor="text1"/>
        </w:rPr>
        <w:t xml:space="preserve">Industrialiser les réponses aux questionnaires de contrôle de l’AFA </w:t>
      </w:r>
    </w:p>
    <w:p w:rsidR="00C931D8" w:rsidRDefault="00356711">
      <w:pPr>
        <w:numPr>
          <w:ilvl w:val="0"/>
          <w:numId w:val="1"/>
        </w:numPr>
        <w:jc w:val="both"/>
        <w:rPr>
          <w:color w:val="000000" w:themeColor="text1"/>
        </w:rPr>
      </w:pPr>
      <w:r w:rsidRPr="00833098">
        <w:rPr>
          <w:color w:val="000000" w:themeColor="text1"/>
        </w:rPr>
        <w:t>Établir un premier diagnostic des risques sous forme de cartographie visuelle</w:t>
      </w:r>
    </w:p>
    <w:p w:rsidR="00FB06B4" w:rsidRPr="00FB06B4" w:rsidRDefault="00FB06B4" w:rsidP="00FB06B4">
      <w:pPr>
        <w:numPr>
          <w:ilvl w:val="0"/>
          <w:numId w:val="1"/>
        </w:numPr>
        <w:jc w:val="both"/>
        <w:rPr>
          <w:color w:val="000000" w:themeColor="text1"/>
        </w:rPr>
      </w:pPr>
      <w:r w:rsidRPr="00FB06B4">
        <w:rPr>
          <w:color w:val="000000" w:themeColor="text1"/>
        </w:rPr>
        <w:t>Déterminer et mettre en évidence les contrôles comptables internes ou externes</w:t>
      </w:r>
    </w:p>
    <w:p w:rsidR="00C931D8" w:rsidRPr="00833098" w:rsidRDefault="00356711">
      <w:pPr>
        <w:numPr>
          <w:ilvl w:val="0"/>
          <w:numId w:val="1"/>
        </w:numPr>
        <w:jc w:val="both"/>
        <w:rPr>
          <w:color w:val="000000" w:themeColor="text1"/>
        </w:rPr>
      </w:pPr>
      <w:r w:rsidRPr="00833098">
        <w:rPr>
          <w:color w:val="000000" w:themeColor="text1"/>
        </w:rPr>
        <w:t xml:space="preserve">Faciliter le </w:t>
      </w:r>
      <w:r w:rsidR="00D054C4">
        <w:rPr>
          <w:color w:val="000000" w:themeColor="text1"/>
        </w:rPr>
        <w:t>déploiement et la diffusion</w:t>
      </w:r>
      <w:r w:rsidRPr="00833098">
        <w:rPr>
          <w:color w:val="000000" w:themeColor="text1"/>
        </w:rPr>
        <w:t xml:space="preserve"> d’un code de conduite et d’un régime de sanction </w:t>
      </w:r>
    </w:p>
    <w:p w:rsidR="00C931D8" w:rsidRPr="00833098" w:rsidRDefault="00356711">
      <w:pPr>
        <w:numPr>
          <w:ilvl w:val="0"/>
          <w:numId w:val="1"/>
        </w:numPr>
        <w:jc w:val="both"/>
        <w:rPr>
          <w:color w:val="000000" w:themeColor="text1"/>
        </w:rPr>
      </w:pPr>
      <w:r w:rsidRPr="00833098">
        <w:rPr>
          <w:color w:val="000000" w:themeColor="text1"/>
        </w:rPr>
        <w:t xml:space="preserve">Procéder à l’évaluation liminaire des </w:t>
      </w:r>
      <w:r w:rsidR="00D054C4">
        <w:rPr>
          <w:color w:val="000000" w:themeColor="text1"/>
        </w:rPr>
        <w:t>tiers de premier rang</w:t>
      </w:r>
    </w:p>
    <w:p w:rsidR="00C931D8" w:rsidRPr="00833098" w:rsidRDefault="00D054C4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Faciliter</w:t>
      </w:r>
      <w:r w:rsidR="00356711" w:rsidRPr="00833098">
        <w:rPr>
          <w:color w:val="000000" w:themeColor="text1"/>
        </w:rPr>
        <w:t xml:space="preserve"> la formation des salariés et </w:t>
      </w:r>
      <w:r w:rsidR="00B866AE">
        <w:rPr>
          <w:color w:val="000000" w:themeColor="text1"/>
        </w:rPr>
        <w:t xml:space="preserve">des </w:t>
      </w:r>
      <w:r w:rsidR="00356711" w:rsidRPr="00833098">
        <w:rPr>
          <w:color w:val="000000" w:themeColor="text1"/>
        </w:rPr>
        <w:t xml:space="preserve">personnes exposées </w:t>
      </w:r>
    </w:p>
    <w:p w:rsidR="00C931D8" w:rsidRPr="00833098" w:rsidRDefault="00356711">
      <w:pPr>
        <w:numPr>
          <w:ilvl w:val="0"/>
          <w:numId w:val="1"/>
        </w:numPr>
        <w:jc w:val="both"/>
        <w:rPr>
          <w:color w:val="000000" w:themeColor="text1"/>
        </w:rPr>
      </w:pPr>
      <w:r w:rsidRPr="00833098">
        <w:rPr>
          <w:color w:val="000000" w:themeColor="text1"/>
        </w:rPr>
        <w:t xml:space="preserve">Mettre en place un dispositif de lancement d’alerte </w:t>
      </w:r>
    </w:p>
    <w:p w:rsidR="00C931D8" w:rsidRPr="00833098" w:rsidRDefault="00D054C4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56711" w:rsidRPr="00833098">
        <w:rPr>
          <w:color w:val="000000" w:themeColor="text1"/>
        </w:rPr>
        <w:t xml:space="preserve">émontrer que l’entreprise est en conformité </w:t>
      </w:r>
      <w:r>
        <w:rPr>
          <w:color w:val="000000" w:themeColor="text1"/>
        </w:rPr>
        <w:t>avec le dispositif légal</w:t>
      </w:r>
    </w:p>
    <w:p w:rsidR="00C931D8" w:rsidRPr="00833098" w:rsidRDefault="00C931D8">
      <w:pPr>
        <w:ind w:left="720"/>
        <w:jc w:val="both"/>
        <w:rPr>
          <w:color w:val="000000" w:themeColor="text1"/>
        </w:rPr>
      </w:pPr>
    </w:p>
    <w:p w:rsidR="00C931D8" w:rsidRDefault="00C26509">
      <w:pPr>
        <w:jc w:val="both"/>
      </w:pPr>
      <w:r>
        <w:rPr>
          <w:color w:val="000000" w:themeColor="text1"/>
        </w:rPr>
        <w:t>En plus de répondre</w:t>
      </w:r>
      <w:r w:rsidR="00356711" w:rsidRPr="00833098">
        <w:rPr>
          <w:color w:val="000000" w:themeColor="text1"/>
        </w:rPr>
        <w:t xml:space="preserve"> à une obligation de mise en </w:t>
      </w:r>
      <w:r w:rsidR="00356711">
        <w:t xml:space="preserve">conformité, </w:t>
      </w:r>
      <w:proofErr w:type="spellStart"/>
      <w:r>
        <w:rPr>
          <w:color w:val="000000" w:themeColor="text1"/>
        </w:rPr>
        <w:t>Conformethics</w:t>
      </w:r>
      <w:proofErr w:type="spellEnd"/>
      <w:r>
        <w:rPr>
          <w:color w:val="000000" w:themeColor="text1"/>
        </w:rPr>
        <w:t xml:space="preserve"> </w:t>
      </w:r>
      <w:r w:rsidR="00356711">
        <w:t xml:space="preserve">apporte une </w:t>
      </w:r>
      <w:r w:rsidR="00B866AE">
        <w:t>réponse</w:t>
      </w:r>
      <w:r w:rsidR="00356711">
        <w:t xml:space="preserve"> intuitive</w:t>
      </w:r>
      <w:r w:rsidR="008F6719">
        <w:t xml:space="preserve"> et</w:t>
      </w:r>
      <w:r w:rsidR="00B866AE">
        <w:t xml:space="preserve"> ergonomique</w:t>
      </w:r>
      <w:r w:rsidR="00356711">
        <w:t xml:space="preserve"> </w:t>
      </w:r>
      <w:r w:rsidR="008F6719">
        <w:t xml:space="preserve">tout </w:t>
      </w:r>
      <w:r w:rsidR="00B866AE">
        <w:t xml:space="preserve">en restant </w:t>
      </w:r>
      <w:r w:rsidR="00D054C4">
        <w:t>conforme aux exigences du texte</w:t>
      </w:r>
      <w:r w:rsidR="008241CF">
        <w:t xml:space="preserve">. La plateforme </w:t>
      </w:r>
      <w:r w:rsidR="008F6719">
        <w:t xml:space="preserve">permet </w:t>
      </w:r>
      <w:r w:rsidR="00356711">
        <w:t xml:space="preserve">un suivi </w:t>
      </w:r>
      <w:r w:rsidR="00B866AE">
        <w:t>efficace de la mise en œuvre d</w:t>
      </w:r>
      <w:r w:rsidR="00D054C4">
        <w:t>u dispositif</w:t>
      </w:r>
      <w:r w:rsidR="008F6719">
        <w:t xml:space="preserve"> </w:t>
      </w:r>
      <w:r w:rsidR="006D036A">
        <w:t>par les</w:t>
      </w:r>
      <w:r w:rsidR="00D054C4">
        <w:t xml:space="preserve"> dirigeants, </w:t>
      </w:r>
      <w:r w:rsidR="006D036A">
        <w:t>les collaborateurs et le</w:t>
      </w:r>
      <w:r w:rsidR="00D054C4">
        <w:t xml:space="preserve"> régulateur.</w:t>
      </w:r>
    </w:p>
    <w:p w:rsidR="00C931D8" w:rsidRDefault="00C931D8">
      <w:pPr>
        <w:jc w:val="both"/>
      </w:pPr>
    </w:p>
    <w:p w:rsidR="00C931D8" w:rsidRDefault="00356711">
      <w:pPr>
        <w:jc w:val="both"/>
      </w:pPr>
      <w:r>
        <w:t>En associant leurs compétences juridiques et technologiques, Mazars et Values Associate</w:t>
      </w:r>
      <w:r w:rsidR="004D0885">
        <w:t>s</w:t>
      </w:r>
      <w:r>
        <w:t xml:space="preserve"> prop</w:t>
      </w:r>
      <w:r w:rsidR="00D054C4">
        <w:t xml:space="preserve">osent une </w:t>
      </w:r>
      <w:r w:rsidR="00FB06B4">
        <w:t xml:space="preserve">approche et une </w:t>
      </w:r>
      <w:r w:rsidR="00D054C4">
        <w:t>suite d’outils unique</w:t>
      </w:r>
      <w:r w:rsidR="00FB06B4">
        <w:t>s</w:t>
      </w:r>
      <w:r>
        <w:t xml:space="preserve"> sur le marché pour répondre à un enjeu majeur de mise en conformité des entreprises françaises. </w:t>
      </w:r>
    </w:p>
    <w:p w:rsidR="006D036A" w:rsidRDefault="006D036A">
      <w:pPr>
        <w:jc w:val="both"/>
      </w:pPr>
    </w:p>
    <w:p w:rsidR="006D036A" w:rsidRPr="00A61E34" w:rsidRDefault="006D036A" w:rsidP="006D036A">
      <w:pPr>
        <w:jc w:val="both"/>
        <w:rPr>
          <w:bCs/>
        </w:rPr>
      </w:pPr>
      <w:r w:rsidRPr="00A61E34">
        <w:rPr>
          <w:i/>
        </w:rPr>
        <w:t>« </w:t>
      </w:r>
      <w:r w:rsidRPr="00A61E34">
        <w:rPr>
          <w:bCs/>
          <w:i/>
        </w:rPr>
        <w:t xml:space="preserve">Avec le lancement de </w:t>
      </w:r>
      <w:proofErr w:type="spellStart"/>
      <w:r w:rsidRPr="00A61E34">
        <w:rPr>
          <w:bCs/>
          <w:i/>
        </w:rPr>
        <w:t>Conformethics</w:t>
      </w:r>
      <w:proofErr w:type="spellEnd"/>
      <w:r w:rsidRPr="00A61E34">
        <w:rPr>
          <w:bCs/>
          <w:i/>
        </w:rPr>
        <w:t xml:space="preserve">, Mazars enrichit son offre de Conseil et réaffirme sa volonté de faire évoluer ses </w:t>
      </w:r>
      <w:r w:rsidR="00ED4909">
        <w:rPr>
          <w:bCs/>
          <w:i/>
        </w:rPr>
        <w:t>services</w:t>
      </w:r>
      <w:r w:rsidRPr="00A61E34">
        <w:rPr>
          <w:bCs/>
          <w:i/>
        </w:rPr>
        <w:t xml:space="preserve"> </w:t>
      </w:r>
      <w:r w:rsidR="00ED4909" w:rsidRPr="00141C68">
        <w:rPr>
          <w:bCs/>
          <w:i/>
        </w:rPr>
        <w:t xml:space="preserve">notamment </w:t>
      </w:r>
      <w:r w:rsidRPr="00A61E34">
        <w:rPr>
          <w:bCs/>
          <w:i/>
        </w:rPr>
        <w:t xml:space="preserve">en développant des solutions basées sur l'automatisation des processus. Les technologies de pointe sur lesquelles repose cette innovation bénéficient aux </w:t>
      </w:r>
      <w:r w:rsidRPr="00A61E34">
        <w:rPr>
          <w:bCs/>
          <w:i/>
        </w:rPr>
        <w:lastRenderedPageBreak/>
        <w:t>deux parties : analyse augmentée, réduction des coûts et gain de temps à la fois pour le client et le cabinet, dont l’ambition relative à la loi Sapin II est de faciliter la mise en conformité des entreprises pour lutter toujours plus efficacement contre la corruption. »</w:t>
      </w:r>
      <w:r>
        <w:rPr>
          <w:bCs/>
        </w:rPr>
        <w:t xml:space="preserve"> </w:t>
      </w:r>
      <w:r w:rsidR="00501981">
        <w:rPr>
          <w:bCs/>
        </w:rPr>
        <w:t xml:space="preserve">précise </w:t>
      </w:r>
      <w:r w:rsidRPr="00B9687A">
        <w:rPr>
          <w:b/>
        </w:rPr>
        <w:t xml:space="preserve">François Nogaret, Associé </w:t>
      </w:r>
      <w:r w:rsidR="00501981" w:rsidRPr="00B9687A">
        <w:rPr>
          <w:b/>
        </w:rPr>
        <w:t xml:space="preserve">chez </w:t>
      </w:r>
      <w:r w:rsidRPr="00B9687A">
        <w:rPr>
          <w:b/>
        </w:rPr>
        <w:t>Mazars</w:t>
      </w:r>
      <w:r w:rsidR="00501981">
        <w:rPr>
          <w:bCs/>
        </w:rPr>
        <w:t>.</w:t>
      </w:r>
    </w:p>
    <w:p w:rsidR="006D036A" w:rsidRDefault="006D036A" w:rsidP="006D036A">
      <w:pPr>
        <w:rPr>
          <w:lang w:eastAsia="en-US"/>
        </w:rPr>
      </w:pPr>
    </w:p>
    <w:p w:rsidR="006D036A" w:rsidRDefault="006D036A">
      <w:pPr>
        <w:jc w:val="both"/>
      </w:pPr>
    </w:p>
    <w:p w:rsidR="00C931D8" w:rsidRDefault="00C931D8">
      <w:pPr>
        <w:rPr>
          <w:color w:val="6B7C93"/>
          <w:sz w:val="24"/>
          <w:szCs w:val="24"/>
          <w:highlight w:val="white"/>
        </w:rPr>
      </w:pPr>
    </w:p>
    <w:p w:rsidR="00833098" w:rsidRPr="00833098" w:rsidRDefault="00833098" w:rsidP="00833098">
      <w:r>
        <w:rPr>
          <w:sz w:val="20"/>
          <w:szCs w:val="20"/>
        </w:rPr>
        <w:t xml:space="preserve">Pour plus d’information : </w:t>
      </w:r>
      <w:hyperlink r:id="rId7" w:history="1">
        <w:r w:rsidRPr="00646CB6">
          <w:rPr>
            <w:rStyle w:val="Lienhypertexte"/>
          </w:rPr>
          <w:t>http://www.conformethics.com/</w:t>
        </w:r>
      </w:hyperlink>
    </w:p>
    <w:p w:rsidR="003D5CB0" w:rsidRDefault="003D5CB0">
      <w:pPr>
        <w:rPr>
          <w:color w:val="6B7C93"/>
          <w:sz w:val="24"/>
          <w:szCs w:val="24"/>
          <w:highlight w:val="white"/>
        </w:rPr>
      </w:pPr>
    </w:p>
    <w:p w:rsidR="00B866AE" w:rsidRPr="00A61E34" w:rsidRDefault="00B866AE" w:rsidP="008330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1E34">
        <w:rPr>
          <w:rFonts w:ascii="Arial" w:hAnsi="Arial" w:cs="Arial"/>
          <w:b/>
          <w:sz w:val="22"/>
          <w:szCs w:val="22"/>
        </w:rPr>
        <w:t>A propos de Values Associates</w:t>
      </w:r>
      <w:r w:rsidRPr="00A61E34">
        <w:rPr>
          <w:rFonts w:ascii="Arial" w:hAnsi="Arial" w:cs="Arial"/>
          <w:sz w:val="22"/>
          <w:szCs w:val="22"/>
        </w:rPr>
        <w:t xml:space="preserve"> </w:t>
      </w:r>
    </w:p>
    <w:p w:rsidR="0099639F" w:rsidRPr="00A61E34" w:rsidRDefault="00B866AE" w:rsidP="008330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1E34">
        <w:rPr>
          <w:rFonts w:ascii="Arial" w:hAnsi="Arial" w:cs="Arial"/>
          <w:sz w:val="22"/>
          <w:szCs w:val="22"/>
        </w:rPr>
        <w:t>Values Associates est spécialisé</w:t>
      </w:r>
      <w:r w:rsidR="0059224B" w:rsidRPr="00A61E34">
        <w:rPr>
          <w:rFonts w:ascii="Arial" w:hAnsi="Arial" w:cs="Arial"/>
          <w:sz w:val="22"/>
          <w:szCs w:val="22"/>
        </w:rPr>
        <w:t xml:space="preserve"> dans l’accompagnement de la digitalisation des processus métiers</w:t>
      </w:r>
      <w:r w:rsidR="0099639F" w:rsidRPr="00A61E34">
        <w:rPr>
          <w:rFonts w:ascii="Arial" w:hAnsi="Arial" w:cs="Arial"/>
          <w:sz w:val="22"/>
          <w:szCs w:val="22"/>
        </w:rPr>
        <w:t xml:space="preserve">. Pour cela, Values Associates crée avec </w:t>
      </w:r>
      <w:r w:rsidR="0059224B" w:rsidRPr="00A61E34">
        <w:rPr>
          <w:rFonts w:ascii="Arial" w:hAnsi="Arial" w:cs="Arial"/>
          <w:sz w:val="22"/>
          <w:szCs w:val="22"/>
        </w:rPr>
        <w:t xml:space="preserve">ses clients et </w:t>
      </w:r>
      <w:r w:rsidR="0099639F" w:rsidRPr="00A61E34">
        <w:rPr>
          <w:rFonts w:ascii="Arial" w:hAnsi="Arial" w:cs="Arial"/>
          <w:sz w:val="22"/>
          <w:szCs w:val="22"/>
        </w:rPr>
        <w:t xml:space="preserve">ses </w:t>
      </w:r>
      <w:r w:rsidR="0059224B" w:rsidRPr="00A61E34">
        <w:rPr>
          <w:rFonts w:ascii="Arial" w:hAnsi="Arial" w:cs="Arial"/>
          <w:sz w:val="22"/>
          <w:szCs w:val="22"/>
        </w:rPr>
        <w:t>partenaires des business apps sur mesure</w:t>
      </w:r>
      <w:r w:rsidR="0099639F" w:rsidRPr="00A61E34">
        <w:rPr>
          <w:rFonts w:ascii="Arial" w:hAnsi="Arial" w:cs="Arial"/>
          <w:sz w:val="22"/>
          <w:szCs w:val="22"/>
        </w:rPr>
        <w:t xml:space="preserve"> articulées autour de briques de datavisualisation animée, de </w:t>
      </w:r>
      <w:proofErr w:type="spellStart"/>
      <w:r w:rsidR="0099639F" w:rsidRPr="00A61E34">
        <w:rPr>
          <w:rFonts w:ascii="Arial" w:hAnsi="Arial" w:cs="Arial"/>
          <w:sz w:val="22"/>
          <w:szCs w:val="22"/>
        </w:rPr>
        <w:t>g</w:t>
      </w:r>
      <w:r w:rsidR="00ED4909">
        <w:rPr>
          <w:rFonts w:ascii="Arial" w:hAnsi="Arial" w:cs="Arial"/>
          <w:sz w:val="22"/>
          <w:szCs w:val="22"/>
        </w:rPr>
        <w:t>é</w:t>
      </w:r>
      <w:r w:rsidR="0099639F" w:rsidRPr="00A61E34">
        <w:rPr>
          <w:rFonts w:ascii="Arial" w:hAnsi="Arial" w:cs="Arial"/>
          <w:sz w:val="22"/>
          <w:szCs w:val="22"/>
        </w:rPr>
        <w:t>ovisualisation</w:t>
      </w:r>
      <w:proofErr w:type="spellEnd"/>
      <w:r w:rsidR="0099639F" w:rsidRPr="00A61E34">
        <w:rPr>
          <w:rFonts w:ascii="Arial" w:hAnsi="Arial" w:cs="Arial"/>
          <w:sz w:val="22"/>
          <w:szCs w:val="22"/>
        </w:rPr>
        <w:t xml:space="preserve"> dynamique et de transactionnel (affectation de tâches, notifications, gestion documentaire, workflow…) avec un focus fort sur l’expérience utilisateur (simplicité d’utilisation et intuitivité).</w:t>
      </w:r>
    </w:p>
    <w:p w:rsidR="00B866AE" w:rsidRPr="00A61E34" w:rsidRDefault="00B866AE" w:rsidP="008330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33098" w:rsidRPr="00A61E34" w:rsidRDefault="00833098" w:rsidP="008330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1E34">
        <w:rPr>
          <w:rFonts w:ascii="Arial" w:hAnsi="Arial" w:cs="Arial"/>
          <w:b/>
          <w:sz w:val="22"/>
          <w:szCs w:val="22"/>
        </w:rPr>
        <w:t xml:space="preserve">A propos </w:t>
      </w:r>
      <w:r w:rsidR="001564BF" w:rsidRPr="00A61E34">
        <w:rPr>
          <w:rFonts w:ascii="Arial" w:hAnsi="Arial" w:cs="Arial"/>
          <w:b/>
          <w:sz w:val="22"/>
          <w:szCs w:val="22"/>
        </w:rPr>
        <w:t>de</w:t>
      </w:r>
      <w:r w:rsidRPr="00A61E34">
        <w:rPr>
          <w:rFonts w:ascii="Arial" w:hAnsi="Arial" w:cs="Arial"/>
          <w:b/>
          <w:sz w:val="22"/>
          <w:szCs w:val="22"/>
        </w:rPr>
        <w:t xml:space="preserve"> Mazars </w:t>
      </w:r>
    </w:p>
    <w:p w:rsidR="0085151F" w:rsidRPr="00A61E34" w:rsidRDefault="00833098" w:rsidP="0085151F">
      <w:pPr>
        <w:jc w:val="both"/>
        <w:rPr>
          <w:iCs/>
          <w:bdr w:val="none" w:sz="0" w:space="0" w:color="auto" w:frame="1"/>
          <w:shd w:val="clear" w:color="auto" w:fill="FFFFFF"/>
        </w:rPr>
      </w:pPr>
      <w:r w:rsidRPr="00A61E34">
        <w:t xml:space="preserve">Mazars est une organisation internationale, intégrée et indépendante, spécialisée dans l’audit, le conseil ainsi que les services comptables, fiscaux et juridiques. </w:t>
      </w:r>
      <w:r w:rsidR="0085151F" w:rsidRPr="00A61E34">
        <w:rPr>
          <w:iCs/>
          <w:bdr w:val="none" w:sz="0" w:space="0" w:color="auto" w:frame="1"/>
          <w:shd w:val="clear" w:color="auto" w:fill="FFFFFF"/>
        </w:rPr>
        <w:t>Au 1</w:t>
      </w:r>
      <w:r w:rsidR="0085151F" w:rsidRPr="00A61E34">
        <w:rPr>
          <w:iCs/>
          <w:bdr w:val="none" w:sz="0" w:space="0" w:color="auto" w:frame="1"/>
          <w:shd w:val="clear" w:color="auto" w:fill="FFFFFF"/>
          <w:vertAlign w:val="superscript"/>
        </w:rPr>
        <w:t xml:space="preserve">er </w:t>
      </w:r>
      <w:r w:rsidR="0085151F" w:rsidRPr="00A61E34">
        <w:rPr>
          <w:iCs/>
          <w:bdr w:val="none" w:sz="0" w:space="0" w:color="auto" w:frame="1"/>
          <w:shd w:val="clear" w:color="auto" w:fill="FFFFFF"/>
        </w:rPr>
        <w:t xml:space="preserve">janvier 2019, Mazars est présent dans 89 pays et territoires et fédère les expertises de 23 000 professionnels qui accompagnent les grands groupes internationaux, ETI, PME, startups et organismes publics </w:t>
      </w:r>
      <w:r w:rsidR="008F6719" w:rsidRPr="00A61E34">
        <w:rPr>
          <w:iCs/>
          <w:bdr w:val="none" w:sz="0" w:space="0" w:color="auto" w:frame="1"/>
          <w:shd w:val="clear" w:color="auto" w:fill="FFFFFF"/>
        </w:rPr>
        <w:t xml:space="preserve">dans leur transformation et </w:t>
      </w:r>
      <w:r w:rsidR="0085151F" w:rsidRPr="00A61E34">
        <w:rPr>
          <w:iCs/>
          <w:bdr w:val="none" w:sz="0" w:space="0" w:color="auto" w:frame="1"/>
          <w:shd w:val="clear" w:color="auto" w:fill="FFFFFF"/>
        </w:rPr>
        <w:t>à toutes les étapes de leur développement.</w:t>
      </w:r>
    </w:p>
    <w:p w:rsidR="00B41C43" w:rsidRDefault="00833098" w:rsidP="00B41C43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A61E34">
        <w:rPr>
          <w:b/>
        </w:rPr>
        <w:t>Contact</w:t>
      </w:r>
      <w:r w:rsidR="00B41C43">
        <w:rPr>
          <w:b/>
        </w:rPr>
        <w:t>s</w:t>
      </w:r>
      <w:r w:rsidRPr="00A61E34">
        <w:rPr>
          <w:b/>
        </w:rPr>
        <w:t xml:space="preserve"> presse</w:t>
      </w:r>
    </w:p>
    <w:p w:rsidR="00B41C43" w:rsidRDefault="00B41C43" w:rsidP="00B41C43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B41C43">
        <w:rPr>
          <w:b/>
        </w:rPr>
        <w:t>Values Associates</w:t>
      </w:r>
      <w:r w:rsidR="00833098" w:rsidRPr="00B41C43">
        <w:rPr>
          <w:b/>
        </w:rPr>
        <w:br/>
      </w:r>
      <w:r w:rsidR="00833098" w:rsidRPr="00A61E34">
        <w:t xml:space="preserve">Margaux Fievet </w:t>
      </w:r>
      <w:r>
        <w:rPr>
          <w:b/>
        </w:rPr>
        <w:br/>
      </w:r>
      <w:r w:rsidR="00833098" w:rsidRPr="00B41C43">
        <w:t>margauxfievet4@gmail.com</w:t>
      </w:r>
    </w:p>
    <w:p w:rsidR="00B41C43" w:rsidRDefault="00B41C43" w:rsidP="00B41C43">
      <w:pPr>
        <w:pStyle w:val="Paragraphedeliste"/>
        <w:shd w:val="clear" w:color="auto" w:fill="FFFFFF"/>
        <w:spacing w:before="100" w:beforeAutospacing="1" w:after="100" w:afterAutospacing="1" w:line="240" w:lineRule="auto"/>
      </w:pPr>
      <w:r>
        <w:t>06 26 42 76 70</w:t>
      </w:r>
    </w:p>
    <w:p w:rsidR="00B41C43" w:rsidRDefault="00B41C43" w:rsidP="00B41C43">
      <w:pPr>
        <w:pStyle w:val="Paragraphedeliste"/>
        <w:shd w:val="clear" w:color="auto" w:fill="FFFFFF"/>
        <w:spacing w:before="100" w:beforeAutospacing="1" w:after="100" w:afterAutospacing="1" w:line="240" w:lineRule="auto"/>
      </w:pPr>
    </w:p>
    <w:p w:rsidR="00B41C43" w:rsidRDefault="00B41C43" w:rsidP="00B41C43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b/>
        </w:rPr>
        <w:t>Mazars</w:t>
      </w:r>
      <w:r w:rsidRPr="00B41C43">
        <w:rPr>
          <w:b/>
        </w:rPr>
        <w:br/>
      </w:r>
      <w:r>
        <w:t xml:space="preserve">Sarah </w:t>
      </w:r>
      <w:proofErr w:type="spellStart"/>
      <w:r>
        <w:t>Lhéritier</w:t>
      </w:r>
      <w:proofErr w:type="spellEnd"/>
      <w:r w:rsidRPr="00A61E34">
        <w:t xml:space="preserve"> </w:t>
      </w:r>
      <w:r>
        <w:rPr>
          <w:b/>
        </w:rPr>
        <w:br/>
      </w:r>
      <w:r>
        <w:t>sarah.lheritier@mazars.fr</w:t>
      </w:r>
      <w:r w:rsidRPr="00A61E34">
        <w:br/>
      </w:r>
      <w:r>
        <w:t>06 32 97 82 97</w:t>
      </w:r>
    </w:p>
    <w:p w:rsidR="00B41C43" w:rsidRDefault="00B41C43" w:rsidP="00B41C43">
      <w:pPr>
        <w:pStyle w:val="Paragraphedeliste"/>
      </w:pPr>
    </w:p>
    <w:p w:rsidR="00B41C43" w:rsidRDefault="00B41C43" w:rsidP="00B41C43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b/>
        </w:rPr>
        <w:t>Rumeur Publique</w:t>
      </w:r>
      <w:r w:rsidRPr="00B41C43">
        <w:rPr>
          <w:b/>
        </w:rPr>
        <w:br/>
      </w:r>
      <w:r>
        <w:t>Marie Goislard</w:t>
      </w:r>
      <w:r w:rsidRPr="00A61E34">
        <w:t xml:space="preserve"> </w:t>
      </w:r>
      <w:r>
        <w:rPr>
          <w:b/>
        </w:rPr>
        <w:br/>
      </w:r>
      <w:r>
        <w:lastRenderedPageBreak/>
        <w:t>marie@rumeurpublique.fr</w:t>
      </w:r>
      <w:r w:rsidRPr="00A61E34">
        <w:br/>
      </w:r>
      <w:r>
        <w:t>01 55 74 52 33</w:t>
      </w:r>
    </w:p>
    <w:p w:rsidR="00B41C43" w:rsidRDefault="00B41C43" w:rsidP="00B41C43">
      <w:pPr>
        <w:pStyle w:val="Paragraphedeliste"/>
      </w:pPr>
    </w:p>
    <w:p w:rsidR="00833098" w:rsidRPr="00A61E34" w:rsidRDefault="00833098">
      <w:pPr>
        <w:rPr>
          <w:color w:val="6B7C93"/>
          <w:highlight w:val="white"/>
        </w:rPr>
      </w:pPr>
    </w:p>
    <w:sectPr w:rsidR="00833098" w:rsidRPr="00A61E34" w:rsidSect="00A61E34">
      <w:headerReference w:type="default" r:id="rId8"/>
      <w:footerReference w:type="default" r:id="rId9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9B" w:rsidRDefault="0014179B">
      <w:pPr>
        <w:spacing w:line="240" w:lineRule="auto"/>
      </w:pPr>
      <w:r>
        <w:separator/>
      </w:r>
    </w:p>
  </w:endnote>
  <w:endnote w:type="continuationSeparator" w:id="0">
    <w:p w:rsidR="0014179B" w:rsidRDefault="0014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D8" w:rsidRDefault="00356711">
    <w:pPr>
      <w:rPr>
        <w:sz w:val="16"/>
        <w:szCs w:val="16"/>
      </w:rPr>
    </w:pPr>
    <w:r>
      <w:rPr>
        <w:sz w:val="16"/>
        <w:szCs w:val="16"/>
      </w:rPr>
      <w:t>*  La loi Sapin II impose aux dirigeants des entreprises de plus de 500 salariés ou dont le CA est supérieur à 100 millions d’euros de prendre des mesures destinées à prévenir et à détecter des faits de corruption ou de trafic d’influence.</w:t>
    </w:r>
  </w:p>
  <w:p w:rsidR="00C931D8" w:rsidRDefault="00C931D8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:rsidR="00C931D8" w:rsidRDefault="0035671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222222"/>
        <w:sz w:val="16"/>
        <w:szCs w:val="16"/>
      </w:rPr>
    </w:pPr>
    <w:r>
      <w:rPr>
        <w:sz w:val="16"/>
        <w:szCs w:val="16"/>
      </w:rPr>
      <w:t>**</w:t>
    </w:r>
    <w:r w:rsidR="00F25329">
      <w:rPr>
        <w:sz w:val="16"/>
        <w:szCs w:val="16"/>
      </w:rPr>
      <w:t xml:space="preserve"> </w:t>
    </w:r>
    <w:r>
      <w:rPr>
        <w:sz w:val="16"/>
        <w:szCs w:val="16"/>
      </w:rPr>
      <w:t xml:space="preserve">Code de conduite, dispositif d'alerte interne, cartographie des risques, procédure d'évaluation de la situation des </w:t>
    </w:r>
    <w:r w:rsidR="00ED4909">
      <w:rPr>
        <w:sz w:val="16"/>
        <w:szCs w:val="16"/>
      </w:rPr>
      <w:t>clients, procédures</w:t>
    </w:r>
    <w:r>
      <w:rPr>
        <w:sz w:val="16"/>
        <w:szCs w:val="16"/>
      </w:rPr>
      <w:t xml:space="preserve"> de contrôles comptables, formation du personnel, régime </w:t>
    </w:r>
    <w:proofErr w:type="gramStart"/>
    <w:r>
      <w:rPr>
        <w:sz w:val="16"/>
        <w:szCs w:val="16"/>
      </w:rPr>
      <w:t>disciplinaire,  dispositif</w:t>
    </w:r>
    <w:proofErr w:type="gramEnd"/>
    <w:r>
      <w:rPr>
        <w:sz w:val="16"/>
        <w:szCs w:val="16"/>
      </w:rPr>
      <w:t xml:space="preserve"> de contrôle et d'évaluation interne des mesures.</w:t>
    </w:r>
  </w:p>
  <w:p w:rsidR="00C931D8" w:rsidRDefault="00C931D8">
    <w:pPr>
      <w:spacing w:after="440"/>
      <w:rPr>
        <w:rFonts w:ascii="Verdana" w:eastAsia="Verdana" w:hAnsi="Verdana" w:cs="Verdana"/>
        <w:color w:val="222222"/>
        <w:sz w:val="16"/>
        <w:szCs w:val="16"/>
      </w:rPr>
    </w:pPr>
  </w:p>
  <w:p w:rsidR="00C931D8" w:rsidRDefault="00C931D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9B" w:rsidRDefault="0014179B">
      <w:pPr>
        <w:spacing w:line="240" w:lineRule="auto"/>
      </w:pPr>
      <w:r>
        <w:separator/>
      </w:r>
    </w:p>
  </w:footnote>
  <w:footnote w:type="continuationSeparator" w:id="0">
    <w:p w:rsidR="0014179B" w:rsidRDefault="00141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98" w:rsidRDefault="00833098">
    <w:pPr>
      <w:pStyle w:val="En-tte"/>
    </w:pPr>
  </w:p>
  <w:p w:rsidR="00962780" w:rsidRDefault="00962780" w:rsidP="00833098">
    <w:pPr>
      <w:pStyle w:val="En-tte"/>
      <w:jc w:val="right"/>
    </w:pPr>
    <w:r>
      <w:rPr>
        <w:noProof/>
      </w:rPr>
      <w:drawing>
        <wp:inline distT="0" distB="0" distL="0" distR="0" wp14:anchorId="424CFA32" wp14:editId="330D20A3">
          <wp:extent cx="5876925" cy="1114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780" w:rsidRDefault="00962780" w:rsidP="00833098">
    <w:pPr>
      <w:pStyle w:val="En-tte"/>
      <w:jc w:val="right"/>
    </w:pPr>
  </w:p>
  <w:p w:rsidR="00833098" w:rsidRDefault="00833098" w:rsidP="00833098">
    <w:pPr>
      <w:pStyle w:val="En-tte"/>
      <w:jc w:val="right"/>
    </w:pPr>
    <w:r>
      <w:t xml:space="preserve">Communiqué de presse </w:t>
    </w:r>
  </w:p>
  <w:p w:rsidR="00833098" w:rsidRDefault="00B9687A" w:rsidP="00833098">
    <w:pPr>
      <w:pStyle w:val="En-tte"/>
      <w:jc w:val="right"/>
    </w:pPr>
    <w:r>
      <w:t>Paris, le 25</w:t>
    </w:r>
    <w:r w:rsidR="00E80846">
      <w:t xml:space="preserve"> j</w:t>
    </w:r>
    <w:r w:rsidR="00815B01">
      <w:t>uin</w:t>
    </w:r>
    <w:r w:rsidR="00833098">
      <w:t xml:space="preserve"> 2019 </w:t>
    </w:r>
  </w:p>
  <w:p w:rsidR="00833098" w:rsidRDefault="00833098">
    <w:pPr>
      <w:pStyle w:val="En-tte"/>
    </w:pPr>
  </w:p>
  <w:p w:rsidR="00833098" w:rsidRDefault="00833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4F20"/>
    <w:multiLevelType w:val="multilevel"/>
    <w:tmpl w:val="8280D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B6814"/>
    <w:multiLevelType w:val="hybridMultilevel"/>
    <w:tmpl w:val="62061D6A"/>
    <w:lvl w:ilvl="0" w:tplc="311EDA04">
      <w:start w:val="6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8"/>
    <w:rsid w:val="000D3E98"/>
    <w:rsid w:val="0011675D"/>
    <w:rsid w:val="0014179B"/>
    <w:rsid w:val="001564BF"/>
    <w:rsid w:val="001E21DF"/>
    <w:rsid w:val="00200A75"/>
    <w:rsid w:val="00330797"/>
    <w:rsid w:val="00356711"/>
    <w:rsid w:val="00385578"/>
    <w:rsid w:val="00385D67"/>
    <w:rsid w:val="003B7AAC"/>
    <w:rsid w:val="003D5CB0"/>
    <w:rsid w:val="00426041"/>
    <w:rsid w:val="004D0885"/>
    <w:rsid w:val="00500780"/>
    <w:rsid w:val="00501981"/>
    <w:rsid w:val="00583D6D"/>
    <w:rsid w:val="0059224B"/>
    <w:rsid w:val="005A76C4"/>
    <w:rsid w:val="00641FA1"/>
    <w:rsid w:val="006A0B77"/>
    <w:rsid w:val="006D036A"/>
    <w:rsid w:val="00815B01"/>
    <w:rsid w:val="008241CF"/>
    <w:rsid w:val="00833098"/>
    <w:rsid w:val="0085151F"/>
    <w:rsid w:val="00872A56"/>
    <w:rsid w:val="008B0247"/>
    <w:rsid w:val="008E09F4"/>
    <w:rsid w:val="008F6719"/>
    <w:rsid w:val="00901E64"/>
    <w:rsid w:val="00921F65"/>
    <w:rsid w:val="00962780"/>
    <w:rsid w:val="0099639F"/>
    <w:rsid w:val="009F4E20"/>
    <w:rsid w:val="00A028D3"/>
    <w:rsid w:val="00A1408E"/>
    <w:rsid w:val="00A61E34"/>
    <w:rsid w:val="00AE578D"/>
    <w:rsid w:val="00B41C43"/>
    <w:rsid w:val="00B866AE"/>
    <w:rsid w:val="00B9687A"/>
    <w:rsid w:val="00BC3D0C"/>
    <w:rsid w:val="00C2004D"/>
    <w:rsid w:val="00C26509"/>
    <w:rsid w:val="00C331BA"/>
    <w:rsid w:val="00C452B4"/>
    <w:rsid w:val="00C931D8"/>
    <w:rsid w:val="00CC0AD7"/>
    <w:rsid w:val="00D054C4"/>
    <w:rsid w:val="00D92471"/>
    <w:rsid w:val="00DC5186"/>
    <w:rsid w:val="00E74083"/>
    <w:rsid w:val="00E80846"/>
    <w:rsid w:val="00ED4909"/>
    <w:rsid w:val="00EF3BF0"/>
    <w:rsid w:val="00F176B4"/>
    <w:rsid w:val="00F25329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CD417"/>
  <w15:docId w15:val="{71CFF967-4EDB-7645-B2F8-C228E2F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8330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098"/>
  </w:style>
  <w:style w:type="paragraph" w:styleId="Pieddepage">
    <w:name w:val="footer"/>
    <w:basedOn w:val="Normal"/>
    <w:link w:val="PieddepageCar"/>
    <w:uiPriority w:val="99"/>
    <w:unhideWhenUsed/>
    <w:rsid w:val="008330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098"/>
  </w:style>
  <w:style w:type="paragraph" w:styleId="Textedebulles">
    <w:name w:val="Balloon Text"/>
    <w:basedOn w:val="Normal"/>
    <w:link w:val="TextedebullesCar"/>
    <w:uiPriority w:val="99"/>
    <w:semiHidden/>
    <w:unhideWhenUsed/>
    <w:rsid w:val="008330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09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3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330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formeth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NOGARET François</dc:creator>
  <cp:lastModifiedBy>ANGELI Aurore</cp:lastModifiedBy>
  <cp:revision>2</cp:revision>
  <cp:lastPrinted>2019-06-19T11:47:00Z</cp:lastPrinted>
  <dcterms:created xsi:type="dcterms:W3CDTF">2019-06-25T15:49:00Z</dcterms:created>
  <dcterms:modified xsi:type="dcterms:W3CDTF">2019-06-25T15:49:00Z</dcterms:modified>
</cp:coreProperties>
</file>